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A8" w:rsidRPr="00277470" w:rsidRDefault="00AF4684" w:rsidP="009C1315">
      <w:pPr>
        <w:pStyle w:val="NormalWeb"/>
        <w:spacing w:before="2" w:after="2"/>
        <w:ind w:left="-284"/>
        <w:jc w:val="center"/>
        <w:rPr>
          <w:rFonts w:asciiTheme="minorHAnsi" w:hAnsiTheme="minorHAnsi" w:cs="Arial"/>
          <w:b/>
          <w:color w:val="E36C0A" w:themeColor="accent6" w:themeShade="BF"/>
          <w:sz w:val="28"/>
          <w:szCs w:val="28"/>
        </w:rPr>
      </w:pPr>
      <w:r>
        <w:rPr>
          <w:rFonts w:asciiTheme="minorHAnsi" w:hAnsiTheme="minorHAnsi" w:cs="Arial"/>
          <w:b/>
          <w:color w:val="E36C0A" w:themeColor="accent6" w:themeShade="BF"/>
          <w:sz w:val="28"/>
          <w:szCs w:val="28"/>
        </w:rPr>
        <w:t>[</w:t>
      </w:r>
      <w:proofErr w:type="gramStart"/>
      <w:r>
        <w:rPr>
          <w:rFonts w:asciiTheme="minorHAnsi" w:hAnsiTheme="minorHAnsi" w:cs="Arial"/>
          <w:b/>
          <w:color w:val="E36C0A" w:themeColor="accent6" w:themeShade="BF"/>
          <w:sz w:val="28"/>
          <w:szCs w:val="28"/>
        </w:rPr>
        <w:t>insert</w:t>
      </w:r>
      <w:proofErr w:type="gramEnd"/>
      <w:r>
        <w:rPr>
          <w:rFonts w:asciiTheme="minorHAnsi" w:hAnsiTheme="minorHAnsi" w:cs="Arial"/>
          <w:b/>
          <w:color w:val="E36C0A" w:themeColor="accent6" w:themeShade="BF"/>
          <w:sz w:val="28"/>
          <w:szCs w:val="28"/>
        </w:rPr>
        <w:t xml:space="preserve"> name]</w:t>
      </w:r>
      <w:r w:rsidR="00B246A8" w:rsidRPr="00277470">
        <w:rPr>
          <w:rFonts w:asciiTheme="minorHAnsi" w:hAnsiTheme="minorHAnsi" w:cs="Arial"/>
          <w:b/>
          <w:color w:val="E36C0A" w:themeColor="accent6" w:themeShade="BF"/>
          <w:sz w:val="28"/>
          <w:szCs w:val="28"/>
        </w:rPr>
        <w:t xml:space="preserve"> Museum</w:t>
      </w:r>
    </w:p>
    <w:p w:rsidR="00B246A8" w:rsidRDefault="00B246A8" w:rsidP="009C1315">
      <w:pPr>
        <w:pStyle w:val="NormalWeb"/>
        <w:spacing w:before="2" w:after="2"/>
        <w:ind w:left="-284"/>
        <w:jc w:val="center"/>
        <w:rPr>
          <w:rFonts w:asciiTheme="minorHAnsi" w:hAnsiTheme="minorHAnsi" w:cs="Arial"/>
          <w:b/>
          <w:color w:val="E36C0A" w:themeColor="accent6" w:themeShade="BF"/>
          <w:sz w:val="28"/>
          <w:szCs w:val="28"/>
        </w:rPr>
      </w:pPr>
      <w:r>
        <w:rPr>
          <w:rFonts w:asciiTheme="minorHAnsi" w:hAnsiTheme="minorHAnsi" w:cs="Arial"/>
          <w:b/>
          <w:color w:val="E36C0A" w:themeColor="accent6" w:themeShade="BF"/>
          <w:sz w:val="28"/>
          <w:szCs w:val="28"/>
        </w:rPr>
        <w:t>Chair</w:t>
      </w:r>
      <w:r w:rsidRPr="00277470">
        <w:rPr>
          <w:rFonts w:asciiTheme="minorHAnsi" w:hAnsiTheme="minorHAnsi" w:cs="Arial"/>
          <w:b/>
          <w:color w:val="E36C0A" w:themeColor="accent6" w:themeShade="BF"/>
          <w:sz w:val="28"/>
          <w:szCs w:val="28"/>
        </w:rPr>
        <w:t xml:space="preserve"> role description</w:t>
      </w:r>
    </w:p>
    <w:p w:rsidR="00D93BC8" w:rsidRPr="00277470" w:rsidRDefault="00D93BC8" w:rsidP="009C1315">
      <w:pPr>
        <w:pStyle w:val="NormalWeb"/>
        <w:spacing w:before="2" w:after="2"/>
        <w:ind w:left="-284"/>
        <w:jc w:val="center"/>
        <w:rPr>
          <w:rFonts w:asciiTheme="minorHAnsi" w:hAnsiTheme="minorHAnsi" w:cs="Arial"/>
          <w:b/>
          <w:color w:val="E36C0A" w:themeColor="accent6" w:themeShade="BF"/>
          <w:sz w:val="28"/>
          <w:szCs w:val="28"/>
        </w:rPr>
      </w:pPr>
    </w:p>
    <w:p w:rsidR="00D93BC8" w:rsidRDefault="00D93BC8" w:rsidP="00D93BC8">
      <w:pPr>
        <w:pStyle w:val="NormalWeb"/>
        <w:tabs>
          <w:tab w:val="left" w:pos="2640"/>
        </w:tabs>
        <w:spacing w:before="2" w:after="2"/>
        <w:ind w:left="-284"/>
        <w:jc w:val="both"/>
        <w:rPr>
          <w:rFonts w:asciiTheme="minorHAnsi" w:hAnsiTheme="minorHAnsi" w:cs="Arial"/>
          <w:b/>
          <w:color w:val="E36C0A" w:themeColor="accent6" w:themeShade="BF"/>
          <w:sz w:val="22"/>
          <w:szCs w:val="22"/>
        </w:rPr>
      </w:pPr>
      <w:r>
        <w:rPr>
          <w:rFonts w:asciiTheme="minorHAnsi" w:hAnsiTheme="minorHAnsi" w:cs="Arial"/>
          <w:b/>
          <w:color w:val="E36C0A" w:themeColor="accent6" w:themeShade="BF"/>
          <w:sz w:val="22"/>
          <w:szCs w:val="22"/>
        </w:rPr>
        <w:t>Note: This is an example Chair role description.  Depending on the size and nature of the organisation</w:t>
      </w:r>
      <w:proofErr w:type="gramStart"/>
      <w:r>
        <w:rPr>
          <w:rFonts w:asciiTheme="minorHAnsi" w:hAnsiTheme="minorHAnsi" w:cs="Arial"/>
          <w:b/>
          <w:color w:val="E36C0A" w:themeColor="accent6" w:themeShade="BF"/>
          <w:sz w:val="22"/>
          <w:szCs w:val="22"/>
        </w:rPr>
        <w:t>,  the</w:t>
      </w:r>
      <w:proofErr w:type="gramEnd"/>
      <w:r>
        <w:rPr>
          <w:rFonts w:asciiTheme="minorHAnsi" w:hAnsiTheme="minorHAnsi" w:cs="Arial"/>
          <w:b/>
          <w:color w:val="E36C0A" w:themeColor="accent6" w:themeShade="BF"/>
          <w:sz w:val="22"/>
          <w:szCs w:val="22"/>
        </w:rPr>
        <w:t xml:space="preserve"> main responsibilities of Chair roles will vary.  This example should therefore be reviewed and adapted to meet the specific needs of the organisation, before it is used. </w:t>
      </w:r>
    </w:p>
    <w:p w:rsidR="00D93BC8" w:rsidRDefault="00D93BC8" w:rsidP="009C1315">
      <w:pPr>
        <w:pStyle w:val="NormalWeb"/>
        <w:tabs>
          <w:tab w:val="left" w:pos="2640"/>
        </w:tabs>
        <w:spacing w:before="2" w:after="2"/>
        <w:ind w:left="-284"/>
        <w:jc w:val="both"/>
        <w:rPr>
          <w:rFonts w:asciiTheme="minorHAnsi" w:hAnsiTheme="minorHAnsi" w:cs="Arial"/>
          <w:b/>
          <w:color w:val="E36C0A" w:themeColor="accent6" w:themeShade="BF"/>
          <w:sz w:val="22"/>
          <w:szCs w:val="22"/>
        </w:rPr>
      </w:pPr>
    </w:p>
    <w:p w:rsidR="00D93BC8" w:rsidRDefault="00D93BC8" w:rsidP="009C1315">
      <w:pPr>
        <w:pStyle w:val="NormalWeb"/>
        <w:tabs>
          <w:tab w:val="left" w:pos="2640"/>
        </w:tabs>
        <w:spacing w:before="2" w:after="2"/>
        <w:ind w:left="-284"/>
        <w:jc w:val="both"/>
        <w:rPr>
          <w:rFonts w:asciiTheme="minorHAnsi" w:hAnsiTheme="minorHAnsi" w:cs="Arial"/>
          <w:b/>
          <w:color w:val="E36C0A" w:themeColor="accent6" w:themeShade="BF"/>
          <w:sz w:val="22"/>
          <w:szCs w:val="22"/>
        </w:rPr>
      </w:pPr>
      <w:bookmarkStart w:id="0" w:name="_GoBack"/>
      <w:bookmarkEnd w:id="0"/>
    </w:p>
    <w:p w:rsidR="00B246A8" w:rsidRDefault="00B246A8" w:rsidP="009C1315">
      <w:pPr>
        <w:pStyle w:val="NormalWeb"/>
        <w:tabs>
          <w:tab w:val="left" w:pos="2640"/>
        </w:tabs>
        <w:spacing w:before="2" w:after="2"/>
        <w:ind w:left="-284"/>
        <w:jc w:val="both"/>
        <w:rPr>
          <w:rFonts w:asciiTheme="minorHAnsi" w:hAnsiTheme="minorHAnsi" w:cs="Arial"/>
          <w:b/>
          <w:color w:val="E36C0A" w:themeColor="accent6" w:themeShade="BF"/>
          <w:sz w:val="22"/>
          <w:szCs w:val="22"/>
        </w:rPr>
      </w:pPr>
      <w:r w:rsidRPr="00817A35">
        <w:rPr>
          <w:rFonts w:asciiTheme="minorHAnsi" w:hAnsiTheme="minorHAnsi" w:cs="Arial"/>
          <w:b/>
          <w:color w:val="E36C0A" w:themeColor="accent6" w:themeShade="BF"/>
          <w:sz w:val="22"/>
          <w:szCs w:val="22"/>
        </w:rPr>
        <w:t>Role summary</w:t>
      </w:r>
    </w:p>
    <w:p w:rsidR="00BA32FC" w:rsidRDefault="00BA32FC" w:rsidP="009C1315">
      <w:pPr>
        <w:pStyle w:val="NormalWeb"/>
        <w:tabs>
          <w:tab w:val="left" w:pos="2640"/>
        </w:tabs>
        <w:spacing w:before="2" w:after="2"/>
        <w:ind w:left="-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5321F" w:rsidRDefault="00B246A8" w:rsidP="009C1315">
      <w:pPr>
        <w:pStyle w:val="NormalWeb"/>
        <w:tabs>
          <w:tab w:val="left" w:pos="2640"/>
        </w:tabs>
        <w:spacing w:before="2" w:after="2"/>
        <w:ind w:left="-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16EBB">
        <w:rPr>
          <w:rFonts w:asciiTheme="minorHAnsi" w:hAnsiTheme="minorHAnsi" w:cs="Arial"/>
          <w:bCs/>
          <w:sz w:val="22"/>
          <w:szCs w:val="22"/>
        </w:rPr>
        <w:t xml:space="preserve">Trustees have the ultimate responsibility </w:t>
      </w:r>
      <w:r>
        <w:rPr>
          <w:rFonts w:asciiTheme="minorHAnsi" w:hAnsiTheme="minorHAnsi" w:cs="Arial"/>
          <w:bCs/>
          <w:sz w:val="22"/>
          <w:szCs w:val="22"/>
        </w:rPr>
        <w:t xml:space="preserve">for directing the affairs of </w:t>
      </w:r>
      <w:r w:rsidR="00AF4684">
        <w:rPr>
          <w:rFonts w:asciiTheme="minorHAnsi" w:hAnsiTheme="minorHAnsi" w:cs="Arial"/>
          <w:bCs/>
          <w:sz w:val="22"/>
          <w:szCs w:val="22"/>
        </w:rPr>
        <w:t>XX</w:t>
      </w:r>
      <w:r>
        <w:rPr>
          <w:rFonts w:asciiTheme="minorHAnsi" w:hAnsiTheme="minorHAnsi" w:cs="Arial"/>
          <w:bCs/>
          <w:sz w:val="22"/>
          <w:szCs w:val="22"/>
        </w:rPr>
        <w:t xml:space="preserve"> Museum</w:t>
      </w:r>
      <w:r w:rsidRPr="00D16EBB">
        <w:rPr>
          <w:rFonts w:asciiTheme="minorHAnsi" w:hAnsiTheme="minorHAnsi" w:cs="Arial"/>
          <w:bCs/>
          <w:sz w:val="22"/>
          <w:szCs w:val="22"/>
        </w:rPr>
        <w:t xml:space="preserve">, and ensuring that it is </w:t>
      </w:r>
      <w:r>
        <w:rPr>
          <w:rFonts w:asciiTheme="minorHAnsi" w:hAnsiTheme="minorHAnsi" w:cs="Arial"/>
          <w:bCs/>
          <w:sz w:val="22"/>
          <w:szCs w:val="22"/>
        </w:rPr>
        <w:t>solvent, well-run and delivers</w:t>
      </w:r>
      <w:proofErr w:type="gramEnd"/>
      <w:r w:rsidRPr="00D16EBB">
        <w:rPr>
          <w:rFonts w:asciiTheme="minorHAnsi" w:hAnsiTheme="minorHAnsi" w:cs="Arial"/>
          <w:bCs/>
          <w:sz w:val="22"/>
          <w:szCs w:val="22"/>
        </w:rPr>
        <w:t xml:space="preserve"> the charitable outcomes for which it has been set up. </w:t>
      </w:r>
      <w:r>
        <w:rPr>
          <w:rFonts w:asciiTheme="minorHAnsi" w:hAnsiTheme="minorHAnsi" w:cs="Arial"/>
          <w:bCs/>
          <w:sz w:val="22"/>
          <w:szCs w:val="22"/>
        </w:rPr>
        <w:t xml:space="preserve">  </w:t>
      </w:r>
      <w:r w:rsidR="0045321F" w:rsidRPr="0045321F">
        <w:rPr>
          <w:rFonts w:asciiTheme="minorHAnsi" w:hAnsiTheme="minorHAnsi" w:cs="Arial"/>
          <w:sz w:val="22"/>
          <w:szCs w:val="22"/>
        </w:rPr>
        <w:t>The Chair provides leadership and direction for the Board of Trustees, enabling the Board to fulfil their responsibilities for the overall governance and strategic direction of the museum.</w:t>
      </w:r>
      <w:r w:rsidR="00513AEA">
        <w:rPr>
          <w:rFonts w:asciiTheme="minorHAnsi" w:hAnsiTheme="minorHAnsi" w:cs="Arial"/>
          <w:sz w:val="22"/>
          <w:szCs w:val="22"/>
        </w:rPr>
        <w:t xml:space="preserve">  The Chair</w:t>
      </w:r>
      <w:r w:rsidR="0045321F" w:rsidRPr="0045321F">
        <w:rPr>
          <w:rFonts w:asciiTheme="minorHAnsi" w:hAnsiTheme="minorHAnsi" w:cs="Arial"/>
          <w:sz w:val="22"/>
          <w:szCs w:val="22"/>
        </w:rPr>
        <w:t xml:space="preserve"> is responsible for ensuring that the organisation works effectively and efficiently, creating and maintaining good working relationships between volunteers, staff and trustees.  The Chair is a </w:t>
      </w:r>
      <w:r w:rsidR="00AF4684">
        <w:rPr>
          <w:rFonts w:asciiTheme="minorHAnsi" w:hAnsiTheme="minorHAnsi" w:cs="Arial"/>
          <w:sz w:val="22"/>
          <w:szCs w:val="22"/>
        </w:rPr>
        <w:t>figurehead and advocate for t</w:t>
      </w:r>
      <w:r w:rsidR="00513AEA">
        <w:rPr>
          <w:rFonts w:asciiTheme="minorHAnsi" w:hAnsiTheme="minorHAnsi" w:cs="Arial"/>
          <w:sz w:val="22"/>
          <w:szCs w:val="22"/>
        </w:rPr>
        <w:t xml:space="preserve">he </w:t>
      </w:r>
      <w:r w:rsidR="00AF4684">
        <w:rPr>
          <w:rFonts w:asciiTheme="minorHAnsi" w:hAnsiTheme="minorHAnsi" w:cs="Arial"/>
          <w:sz w:val="22"/>
          <w:szCs w:val="22"/>
        </w:rPr>
        <w:t>XX</w:t>
      </w:r>
      <w:r w:rsidR="00513AEA">
        <w:rPr>
          <w:rFonts w:asciiTheme="minorHAnsi" w:hAnsiTheme="minorHAnsi" w:cs="Arial"/>
          <w:sz w:val="22"/>
          <w:szCs w:val="22"/>
        </w:rPr>
        <w:t xml:space="preserve"> Museum</w:t>
      </w:r>
      <w:r w:rsidR="0045321F" w:rsidRPr="0045321F">
        <w:rPr>
          <w:rFonts w:asciiTheme="minorHAnsi" w:hAnsiTheme="minorHAnsi" w:cs="Arial"/>
          <w:sz w:val="22"/>
          <w:szCs w:val="22"/>
        </w:rPr>
        <w:t>, representing the museum and its interests externally with key stakeholders.</w:t>
      </w:r>
      <w:r w:rsidR="00143E7D">
        <w:rPr>
          <w:rFonts w:asciiTheme="minorHAnsi" w:hAnsiTheme="minorHAnsi" w:cs="Arial"/>
          <w:sz w:val="22"/>
          <w:szCs w:val="22"/>
        </w:rPr>
        <w:t xml:space="preserve"> </w:t>
      </w:r>
      <w:r w:rsidR="00143E7D">
        <w:rPr>
          <w:rFonts w:asciiTheme="minorHAnsi" w:hAnsiTheme="minorHAnsi" w:cs="Arial"/>
          <w:bCs/>
          <w:sz w:val="22"/>
          <w:szCs w:val="22"/>
        </w:rPr>
        <w:t>This role is voluntary and unremunerated. Expenses are paid for [insert if appropriate].</w:t>
      </w:r>
    </w:p>
    <w:p w:rsidR="00513AEA" w:rsidRPr="0045321F" w:rsidRDefault="00513AEA" w:rsidP="009C1315">
      <w:pPr>
        <w:pStyle w:val="NormalWeb"/>
        <w:tabs>
          <w:tab w:val="left" w:pos="2640"/>
        </w:tabs>
        <w:spacing w:before="2" w:after="2"/>
        <w:ind w:left="-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BA32FC" w:rsidRPr="00BA32FC" w:rsidRDefault="00BA32FC" w:rsidP="00BA32FC">
      <w:pPr>
        <w:pStyle w:val="NormalWeb"/>
        <w:spacing w:before="2" w:after="2"/>
        <w:ind w:left="-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 w:rsidRPr="00277470">
        <w:rPr>
          <w:rFonts w:asciiTheme="minorHAnsi" w:hAnsiTheme="minorHAnsi" w:cs="Arial"/>
          <w:sz w:val="22"/>
          <w:szCs w:val="22"/>
        </w:rPr>
        <w:t>Tru</w:t>
      </w:r>
      <w:r>
        <w:rPr>
          <w:rFonts w:asciiTheme="minorHAnsi" w:hAnsiTheme="minorHAnsi" w:cs="Arial"/>
          <w:sz w:val="22"/>
          <w:szCs w:val="22"/>
        </w:rPr>
        <w:t>stee Board meets [insert frequency]</w:t>
      </w:r>
      <w:r w:rsidRPr="00277470">
        <w:rPr>
          <w:rFonts w:asciiTheme="minorHAnsi" w:hAnsiTheme="minorHAnsi" w:cs="Arial"/>
          <w:sz w:val="22"/>
          <w:szCs w:val="22"/>
        </w:rPr>
        <w:t>.  In addition to at</w:t>
      </w:r>
      <w:r>
        <w:rPr>
          <w:rFonts w:asciiTheme="minorHAnsi" w:hAnsiTheme="minorHAnsi" w:cs="Arial"/>
          <w:sz w:val="22"/>
          <w:szCs w:val="22"/>
        </w:rPr>
        <w:t>tending these meetings, the Chair</w:t>
      </w:r>
      <w:r w:rsidRPr="0027747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will </w:t>
      </w:r>
      <w:r w:rsidRPr="00277470">
        <w:rPr>
          <w:rFonts w:asciiTheme="minorHAnsi" w:hAnsiTheme="minorHAnsi" w:cs="Arial"/>
          <w:sz w:val="22"/>
          <w:szCs w:val="22"/>
        </w:rPr>
        <w:t xml:space="preserve">undertake work to meet the specific requirements of their role, as well as participating in </w:t>
      </w:r>
      <w:r>
        <w:rPr>
          <w:rFonts w:asciiTheme="minorHAnsi" w:hAnsiTheme="minorHAnsi" w:cs="Arial"/>
          <w:sz w:val="22"/>
          <w:szCs w:val="22"/>
        </w:rPr>
        <w:t>other tasks where appropriate.</w:t>
      </w:r>
    </w:p>
    <w:p w:rsidR="00BA32FC" w:rsidRDefault="00BA32FC" w:rsidP="009C1315">
      <w:pPr>
        <w:pStyle w:val="NormalWeb"/>
        <w:tabs>
          <w:tab w:val="left" w:pos="2640"/>
        </w:tabs>
        <w:spacing w:before="2" w:after="2"/>
        <w:ind w:left="-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5321F" w:rsidRPr="00D16EBB" w:rsidRDefault="0045321F" w:rsidP="009C1315">
      <w:pPr>
        <w:pStyle w:val="NormalWeb"/>
        <w:tabs>
          <w:tab w:val="left" w:pos="2640"/>
        </w:tabs>
        <w:spacing w:before="2" w:after="2"/>
        <w:ind w:left="-284"/>
        <w:jc w:val="both"/>
        <w:rPr>
          <w:rFonts w:asciiTheme="minorHAnsi" w:hAnsiTheme="minorHAnsi" w:cs="Arial"/>
          <w:b/>
          <w:color w:val="E36C0A" w:themeColor="accent6" w:themeShade="BF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The main responsibilities of the role set out below reflect t</w:t>
      </w:r>
      <w:r w:rsidR="00513AEA">
        <w:rPr>
          <w:rFonts w:asciiTheme="minorHAnsi" w:hAnsiTheme="minorHAnsi" w:cs="Arial"/>
          <w:bCs/>
          <w:sz w:val="22"/>
          <w:szCs w:val="22"/>
        </w:rPr>
        <w:t>he responsibilities for the Chair</w:t>
      </w:r>
      <w:r>
        <w:rPr>
          <w:rFonts w:asciiTheme="minorHAnsi" w:hAnsiTheme="minorHAnsi" w:cs="Arial"/>
          <w:bCs/>
          <w:sz w:val="22"/>
          <w:szCs w:val="22"/>
        </w:rPr>
        <w:t xml:space="preserve">.  These responsibilities should be reviewed and amended </w:t>
      </w:r>
      <w:r w:rsidR="00BA32FC">
        <w:rPr>
          <w:rFonts w:asciiTheme="minorHAnsi" w:hAnsiTheme="minorHAnsi" w:cs="Arial"/>
          <w:bCs/>
          <w:sz w:val="22"/>
          <w:szCs w:val="22"/>
        </w:rPr>
        <w:t xml:space="preserve">annually </w:t>
      </w:r>
      <w:r w:rsidR="00513AEA">
        <w:rPr>
          <w:rFonts w:asciiTheme="minorHAnsi" w:hAnsiTheme="minorHAnsi" w:cs="Arial"/>
          <w:bCs/>
          <w:sz w:val="22"/>
          <w:szCs w:val="22"/>
        </w:rPr>
        <w:t>to reflect the Chair’s</w:t>
      </w:r>
      <w:r>
        <w:rPr>
          <w:rFonts w:asciiTheme="minorHAnsi" w:hAnsiTheme="minorHAnsi" w:cs="Arial"/>
          <w:bCs/>
          <w:sz w:val="22"/>
          <w:szCs w:val="22"/>
        </w:rPr>
        <w:t xml:space="preserve"> ongoing responsibilities for the museum.</w:t>
      </w:r>
    </w:p>
    <w:p w:rsidR="00B246A8" w:rsidRPr="00817A35" w:rsidRDefault="00B246A8" w:rsidP="009C1315">
      <w:pPr>
        <w:pStyle w:val="NormalWeb"/>
        <w:tabs>
          <w:tab w:val="left" w:pos="2640"/>
        </w:tabs>
        <w:spacing w:before="2" w:after="2"/>
        <w:jc w:val="both"/>
        <w:rPr>
          <w:rFonts w:asciiTheme="minorHAnsi" w:hAnsiTheme="minorHAnsi" w:cs="Arial"/>
          <w:b/>
          <w:color w:val="E36C0A" w:themeColor="accent6" w:themeShade="BF"/>
          <w:sz w:val="22"/>
          <w:szCs w:val="22"/>
        </w:rPr>
      </w:pPr>
      <w:bookmarkStart w:id="1" w:name="d1"/>
      <w:bookmarkEnd w:id="1"/>
    </w:p>
    <w:p w:rsidR="008458A8" w:rsidRDefault="00B246A8" w:rsidP="009C1315">
      <w:pPr>
        <w:pStyle w:val="NormalWeb"/>
        <w:tabs>
          <w:tab w:val="left" w:pos="2640"/>
        </w:tabs>
        <w:spacing w:before="2" w:after="2"/>
        <w:ind w:left="-284"/>
        <w:jc w:val="both"/>
        <w:rPr>
          <w:rFonts w:asciiTheme="minorHAnsi" w:hAnsiTheme="minorHAnsi" w:cs="Arial"/>
          <w:b/>
          <w:color w:val="E36C0A" w:themeColor="accent6" w:themeShade="BF"/>
          <w:sz w:val="22"/>
          <w:szCs w:val="22"/>
        </w:rPr>
      </w:pPr>
      <w:r w:rsidRPr="00817A35">
        <w:rPr>
          <w:rFonts w:asciiTheme="minorHAnsi" w:hAnsiTheme="minorHAnsi" w:cs="Arial"/>
          <w:b/>
          <w:color w:val="E36C0A" w:themeColor="accent6" w:themeShade="BF"/>
          <w:sz w:val="22"/>
          <w:szCs w:val="22"/>
        </w:rPr>
        <w:t>Main responsibilities of the role</w:t>
      </w:r>
    </w:p>
    <w:p w:rsidR="009C1315" w:rsidRPr="009C1315" w:rsidRDefault="009C1315" w:rsidP="009C1315">
      <w:pPr>
        <w:pStyle w:val="NormalWeb"/>
        <w:numPr>
          <w:ilvl w:val="0"/>
          <w:numId w:val="8"/>
        </w:numPr>
        <w:tabs>
          <w:tab w:val="left" w:pos="2640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  <w:r w:rsidRPr="008458A8">
        <w:rPr>
          <w:rFonts w:asciiTheme="minorHAnsi" w:hAnsiTheme="minorHAnsi" w:cs="Arial"/>
          <w:sz w:val="22"/>
          <w:szCs w:val="22"/>
        </w:rPr>
        <w:t>Plan the annual cycle of Board meetings, set the agendas and chair the Board meetings (and other meetings as appropriate), monitoring the implementation of actions agreed at meetings</w:t>
      </w:r>
      <w:r>
        <w:rPr>
          <w:rFonts w:asciiTheme="minorHAnsi" w:hAnsiTheme="minorHAnsi" w:cs="Arial"/>
          <w:sz w:val="22"/>
          <w:szCs w:val="22"/>
        </w:rPr>
        <w:t>.</w:t>
      </w:r>
    </w:p>
    <w:p w:rsidR="008458A8" w:rsidRPr="009479D7" w:rsidRDefault="008458A8" w:rsidP="009C1315">
      <w:pPr>
        <w:pStyle w:val="NormalWeb"/>
        <w:numPr>
          <w:ilvl w:val="0"/>
          <w:numId w:val="8"/>
        </w:numPr>
        <w:tabs>
          <w:tab w:val="left" w:pos="2640"/>
        </w:tabs>
        <w:spacing w:before="2" w:after="2"/>
        <w:jc w:val="both"/>
        <w:rPr>
          <w:rFonts w:asciiTheme="minorHAnsi" w:hAnsiTheme="minorHAnsi" w:cs="Arial"/>
          <w:b/>
          <w:sz w:val="22"/>
          <w:szCs w:val="22"/>
        </w:rPr>
      </w:pPr>
      <w:r w:rsidRPr="009479D7">
        <w:rPr>
          <w:rFonts w:asciiTheme="minorHAnsi" w:hAnsiTheme="minorHAnsi" w:cs="Arial"/>
          <w:sz w:val="22"/>
          <w:szCs w:val="22"/>
        </w:rPr>
        <w:t>Lead the Board of Trustees in the development and delivery of the museum’s business strategy and forward plan</w:t>
      </w:r>
      <w:r w:rsidR="007B7BA6">
        <w:rPr>
          <w:rFonts w:asciiTheme="minorHAnsi" w:hAnsiTheme="minorHAnsi" w:cs="Arial"/>
          <w:sz w:val="22"/>
          <w:szCs w:val="22"/>
        </w:rPr>
        <w:t>, including long term redevelopment and/or capital projects.</w:t>
      </w:r>
    </w:p>
    <w:p w:rsidR="008458A8" w:rsidRPr="008458A8" w:rsidRDefault="008458A8" w:rsidP="009C1315">
      <w:pPr>
        <w:pStyle w:val="NormalWeb"/>
        <w:numPr>
          <w:ilvl w:val="0"/>
          <w:numId w:val="8"/>
        </w:numPr>
        <w:tabs>
          <w:tab w:val="left" w:pos="2640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  <w:r w:rsidRPr="008458A8">
        <w:rPr>
          <w:rFonts w:asciiTheme="minorHAnsi" w:hAnsiTheme="minorHAnsi" w:cs="Arial"/>
          <w:sz w:val="22"/>
          <w:szCs w:val="22"/>
        </w:rPr>
        <w:t>Keep up to date with knowledge about external poli</w:t>
      </w:r>
      <w:r w:rsidR="009479D7">
        <w:rPr>
          <w:rFonts w:asciiTheme="minorHAnsi" w:hAnsiTheme="minorHAnsi" w:cs="Arial"/>
          <w:sz w:val="22"/>
          <w:szCs w:val="22"/>
        </w:rPr>
        <w:t>cy and practice relevant to the museum</w:t>
      </w:r>
      <w:r w:rsidRPr="008458A8">
        <w:rPr>
          <w:rFonts w:asciiTheme="minorHAnsi" w:hAnsiTheme="minorHAnsi" w:cs="Arial"/>
          <w:sz w:val="22"/>
          <w:szCs w:val="22"/>
        </w:rPr>
        <w:t>’s operations (e.g. government cultural policy, Museums Association policy and practices, regional cultural developments and approaches), and advise the Board of Trustees accordingly</w:t>
      </w:r>
      <w:r w:rsidR="009479D7">
        <w:rPr>
          <w:rFonts w:asciiTheme="minorHAnsi" w:hAnsiTheme="minorHAnsi" w:cs="Arial"/>
          <w:sz w:val="22"/>
          <w:szCs w:val="22"/>
        </w:rPr>
        <w:t>.</w:t>
      </w:r>
    </w:p>
    <w:p w:rsidR="008458A8" w:rsidRPr="008458A8" w:rsidRDefault="008458A8" w:rsidP="009C1315">
      <w:pPr>
        <w:pStyle w:val="NormalWeb"/>
        <w:numPr>
          <w:ilvl w:val="0"/>
          <w:numId w:val="8"/>
        </w:numPr>
        <w:tabs>
          <w:tab w:val="left" w:pos="2640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  <w:r w:rsidRPr="008458A8">
        <w:rPr>
          <w:rFonts w:asciiTheme="minorHAnsi" w:hAnsiTheme="minorHAnsi" w:cs="Arial"/>
          <w:sz w:val="22"/>
          <w:szCs w:val="22"/>
        </w:rPr>
        <w:t xml:space="preserve">Develop networks for advocating and </w:t>
      </w:r>
      <w:r w:rsidR="009479D7">
        <w:rPr>
          <w:rFonts w:asciiTheme="minorHAnsi" w:hAnsiTheme="minorHAnsi" w:cs="Arial"/>
          <w:sz w:val="22"/>
          <w:szCs w:val="22"/>
        </w:rPr>
        <w:t>acting as an ambassador for the museum</w:t>
      </w:r>
      <w:r w:rsidRPr="008458A8">
        <w:rPr>
          <w:rFonts w:asciiTheme="minorHAnsi" w:hAnsiTheme="minorHAnsi" w:cs="Arial"/>
          <w:sz w:val="22"/>
          <w:szCs w:val="22"/>
        </w:rPr>
        <w:t>, gaining support for the museum amongst external stakeholders</w:t>
      </w:r>
    </w:p>
    <w:p w:rsidR="00B246A8" w:rsidRPr="00E17CBB" w:rsidRDefault="009479D7" w:rsidP="009C1315">
      <w:pPr>
        <w:pStyle w:val="NormalWeb"/>
        <w:numPr>
          <w:ilvl w:val="0"/>
          <w:numId w:val="1"/>
        </w:numPr>
        <w:tabs>
          <w:tab w:val="left" w:pos="2640"/>
        </w:tabs>
        <w:spacing w:before="2" w:after="2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 </w:t>
      </w:r>
      <w:r w:rsidR="00BA32FC">
        <w:rPr>
          <w:rFonts w:asciiTheme="minorHAnsi" w:hAnsiTheme="minorHAnsi" w:cs="Arial"/>
          <w:sz w:val="22"/>
          <w:szCs w:val="22"/>
        </w:rPr>
        <w:t>oversee</w:t>
      </w:r>
      <w:r w:rsidR="00B246A8">
        <w:rPr>
          <w:rFonts w:asciiTheme="minorHAnsi" w:hAnsiTheme="minorHAnsi" w:cs="Arial"/>
          <w:sz w:val="22"/>
          <w:szCs w:val="22"/>
        </w:rPr>
        <w:t xml:space="preserve"> the development and delivery of a fundraising strategy for the museum, to ensure its financial sustainability.</w:t>
      </w:r>
    </w:p>
    <w:p w:rsidR="00B246A8" w:rsidRPr="00D16EBB" w:rsidRDefault="00B246A8" w:rsidP="009C1315">
      <w:pPr>
        <w:pStyle w:val="NormalWeb"/>
        <w:numPr>
          <w:ilvl w:val="0"/>
          <w:numId w:val="1"/>
        </w:numPr>
        <w:tabs>
          <w:tab w:val="left" w:pos="2640"/>
        </w:tabs>
        <w:spacing w:before="2" w:after="2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 participate actively in fundraising for the museum, including developing relationships with donors, </w:t>
      </w:r>
      <w:r w:rsidR="00BA32FC">
        <w:rPr>
          <w:rFonts w:asciiTheme="minorHAnsi" w:hAnsiTheme="minorHAnsi" w:cs="Arial"/>
          <w:sz w:val="22"/>
          <w:szCs w:val="22"/>
        </w:rPr>
        <w:t>and participating in</w:t>
      </w:r>
      <w:r>
        <w:rPr>
          <w:rFonts w:asciiTheme="minorHAnsi" w:hAnsiTheme="minorHAnsi" w:cs="Arial"/>
          <w:sz w:val="22"/>
          <w:szCs w:val="22"/>
        </w:rPr>
        <w:t xml:space="preserve"> fundraising events. </w:t>
      </w:r>
    </w:p>
    <w:p w:rsidR="00BA32FC" w:rsidRPr="002E66EC" w:rsidRDefault="00BA32FC" w:rsidP="009C1315">
      <w:pPr>
        <w:pStyle w:val="NormalWeb"/>
        <w:numPr>
          <w:ilvl w:val="0"/>
          <w:numId w:val="1"/>
        </w:numPr>
        <w:tabs>
          <w:tab w:val="left" w:pos="2640"/>
        </w:tabs>
        <w:spacing w:before="2" w:after="2"/>
        <w:jc w:val="both"/>
        <w:rPr>
          <w:rFonts w:asciiTheme="minorHAnsi" w:hAnsiTheme="minorHAnsi" w:cs="Arial"/>
          <w:b/>
          <w:sz w:val="22"/>
          <w:szCs w:val="22"/>
        </w:rPr>
      </w:pPr>
      <w:r w:rsidRPr="002E66EC">
        <w:rPr>
          <w:rFonts w:asciiTheme="minorHAnsi" w:hAnsiTheme="minorHAnsi" w:cs="Arial"/>
          <w:sz w:val="22"/>
          <w:szCs w:val="22"/>
        </w:rPr>
        <w:t xml:space="preserve">To ensure the museum has financial </w:t>
      </w:r>
      <w:r w:rsidR="00D85CCB" w:rsidRPr="002E66EC">
        <w:rPr>
          <w:rFonts w:asciiTheme="minorHAnsi" w:hAnsiTheme="minorHAnsi" w:cs="Arial"/>
          <w:sz w:val="22"/>
          <w:szCs w:val="22"/>
        </w:rPr>
        <w:t>policies</w:t>
      </w:r>
      <w:r w:rsidRPr="002E66EC">
        <w:rPr>
          <w:rFonts w:asciiTheme="minorHAnsi" w:hAnsiTheme="minorHAnsi" w:cs="Arial"/>
          <w:sz w:val="22"/>
          <w:szCs w:val="22"/>
        </w:rPr>
        <w:t xml:space="preserve"> in place to enable it to function profitably and sustainably</w:t>
      </w:r>
    </w:p>
    <w:p w:rsidR="00B246A8" w:rsidRPr="00D85CCB" w:rsidRDefault="00B246A8" w:rsidP="009C1315">
      <w:pPr>
        <w:pStyle w:val="NormalWeb"/>
        <w:numPr>
          <w:ilvl w:val="0"/>
          <w:numId w:val="1"/>
        </w:numPr>
        <w:tabs>
          <w:tab w:val="left" w:pos="2640"/>
        </w:tabs>
        <w:spacing w:before="2" w:after="2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 ensure the museum has HR policies and procedures in place to enable the museum to recruit and retain </w:t>
      </w:r>
      <w:r w:rsidR="00BA32FC">
        <w:rPr>
          <w:rFonts w:asciiTheme="minorHAnsi" w:hAnsiTheme="minorHAnsi" w:cs="Arial"/>
          <w:sz w:val="22"/>
          <w:szCs w:val="22"/>
        </w:rPr>
        <w:t>staff and/or volunteers</w:t>
      </w:r>
      <w:r>
        <w:rPr>
          <w:rFonts w:asciiTheme="minorHAnsi" w:hAnsiTheme="minorHAnsi" w:cs="Arial"/>
          <w:sz w:val="22"/>
          <w:szCs w:val="22"/>
        </w:rPr>
        <w:t xml:space="preserve"> with the skills, experience and knowledge required to undertake the operational management of the museum and care for the collection.</w:t>
      </w:r>
    </w:p>
    <w:p w:rsidR="00D85CCB" w:rsidRPr="002E66EC" w:rsidRDefault="00D85CCB" w:rsidP="009C1315">
      <w:pPr>
        <w:pStyle w:val="NormalWeb"/>
        <w:numPr>
          <w:ilvl w:val="0"/>
          <w:numId w:val="1"/>
        </w:numPr>
        <w:tabs>
          <w:tab w:val="left" w:pos="2640"/>
        </w:tabs>
        <w:spacing w:before="2" w:after="2"/>
        <w:jc w:val="both"/>
        <w:rPr>
          <w:rFonts w:asciiTheme="minorHAnsi" w:hAnsiTheme="minorHAnsi" w:cs="Arial"/>
          <w:b/>
          <w:sz w:val="22"/>
          <w:szCs w:val="22"/>
        </w:rPr>
      </w:pPr>
      <w:r w:rsidRPr="002E66EC">
        <w:rPr>
          <w:rFonts w:asciiTheme="minorHAnsi" w:hAnsiTheme="minorHAnsi" w:cs="Arial"/>
          <w:sz w:val="22"/>
          <w:szCs w:val="22"/>
        </w:rPr>
        <w:t>To ensure that the museum complies with Health and Safety legislation</w:t>
      </w:r>
    </w:p>
    <w:p w:rsidR="009479D7" w:rsidRPr="00BA32FC" w:rsidRDefault="00B246A8" w:rsidP="009C1315">
      <w:pPr>
        <w:pStyle w:val="NormalWeb"/>
        <w:numPr>
          <w:ilvl w:val="0"/>
          <w:numId w:val="1"/>
        </w:numPr>
        <w:tabs>
          <w:tab w:val="left" w:pos="2640"/>
        </w:tabs>
        <w:spacing w:before="2" w:after="2"/>
        <w:jc w:val="both"/>
        <w:rPr>
          <w:rFonts w:asciiTheme="minorHAnsi" w:hAnsiTheme="minorHAnsi" w:cs="Arial"/>
          <w:b/>
          <w:sz w:val="22"/>
          <w:szCs w:val="22"/>
        </w:rPr>
      </w:pPr>
      <w:r w:rsidRPr="00BA32FC">
        <w:rPr>
          <w:rFonts w:asciiTheme="minorHAnsi" w:hAnsiTheme="minorHAnsi" w:cs="Arial"/>
          <w:sz w:val="22"/>
          <w:szCs w:val="22"/>
        </w:rPr>
        <w:t xml:space="preserve">To oversee the </w:t>
      </w:r>
      <w:r w:rsidR="009479D7" w:rsidRPr="00BA32FC">
        <w:rPr>
          <w:rFonts w:asciiTheme="minorHAnsi" w:hAnsiTheme="minorHAnsi" w:cs="Arial"/>
          <w:sz w:val="22"/>
          <w:szCs w:val="22"/>
        </w:rPr>
        <w:t xml:space="preserve">work of the </w:t>
      </w:r>
      <w:r w:rsidR="00BA32FC">
        <w:rPr>
          <w:rFonts w:asciiTheme="minorHAnsi" w:hAnsiTheme="minorHAnsi" w:cs="Arial"/>
          <w:sz w:val="22"/>
          <w:szCs w:val="22"/>
        </w:rPr>
        <w:t>senior staff member/volunteer</w:t>
      </w:r>
      <w:r w:rsidR="009479D7" w:rsidRPr="00BA32FC">
        <w:rPr>
          <w:rFonts w:asciiTheme="minorHAnsi" w:hAnsiTheme="minorHAnsi" w:cs="Arial"/>
          <w:sz w:val="22"/>
          <w:szCs w:val="22"/>
        </w:rPr>
        <w:t>, including setting operational priorities and undertaking performance appraisals.</w:t>
      </w:r>
    </w:p>
    <w:p w:rsidR="009C1315" w:rsidRPr="009C1315" w:rsidRDefault="009C1315" w:rsidP="009C1315">
      <w:pPr>
        <w:pStyle w:val="NormalWeb"/>
        <w:numPr>
          <w:ilvl w:val="0"/>
          <w:numId w:val="1"/>
        </w:numPr>
        <w:tabs>
          <w:tab w:val="left" w:pos="2640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  <w:r w:rsidRPr="008458A8">
        <w:rPr>
          <w:rFonts w:asciiTheme="minorHAnsi" w:hAnsiTheme="minorHAnsi" w:cs="Arial"/>
          <w:sz w:val="22"/>
          <w:szCs w:val="22"/>
        </w:rPr>
        <w:lastRenderedPageBreak/>
        <w:t>Ensure that trustees, staff and volunteers have adequate</w:t>
      </w:r>
      <w:r>
        <w:rPr>
          <w:rFonts w:asciiTheme="minorHAnsi" w:hAnsiTheme="minorHAnsi" w:cs="Arial"/>
          <w:sz w:val="22"/>
          <w:szCs w:val="22"/>
        </w:rPr>
        <w:t xml:space="preserve"> skills, knowledge,</w:t>
      </w:r>
      <w:r w:rsidRPr="008458A8">
        <w:rPr>
          <w:rFonts w:asciiTheme="minorHAnsi" w:hAnsiTheme="minorHAnsi" w:cs="Arial"/>
          <w:sz w:val="22"/>
          <w:szCs w:val="22"/>
        </w:rPr>
        <w:t xml:space="preserve"> support and resources to fulfil their roles</w:t>
      </w:r>
      <w:r>
        <w:rPr>
          <w:rFonts w:asciiTheme="minorHAnsi" w:hAnsiTheme="minorHAnsi" w:cs="Arial"/>
          <w:sz w:val="22"/>
          <w:szCs w:val="22"/>
        </w:rPr>
        <w:t>.</w:t>
      </w:r>
    </w:p>
    <w:p w:rsidR="00B246A8" w:rsidRPr="00451B65" w:rsidRDefault="00B246A8" w:rsidP="002E66EC">
      <w:pPr>
        <w:rPr>
          <w:rFonts w:cs="Arial"/>
          <w:b/>
          <w:color w:val="E36C0A" w:themeColor="accent6" w:themeShade="BF"/>
        </w:rPr>
      </w:pPr>
      <w:r w:rsidRPr="00817A35">
        <w:rPr>
          <w:rFonts w:cs="Arial"/>
          <w:b/>
          <w:color w:val="E36C0A" w:themeColor="accent6" w:themeShade="BF"/>
        </w:rPr>
        <w:t>General responsibilities of a trustee</w:t>
      </w:r>
    </w:p>
    <w:p w:rsidR="00BA32FC" w:rsidRDefault="00BA32FC" w:rsidP="009C1315">
      <w:pPr>
        <w:pStyle w:val="NormalWeb"/>
        <w:tabs>
          <w:tab w:val="left" w:pos="2640"/>
        </w:tabs>
        <w:spacing w:before="2" w:after="2"/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B246A8" w:rsidRPr="00277470" w:rsidRDefault="00B246A8" w:rsidP="009C1315">
      <w:pPr>
        <w:pStyle w:val="NormalWeb"/>
        <w:tabs>
          <w:tab w:val="left" w:pos="2640"/>
        </w:tabs>
        <w:spacing w:before="2" w:after="2"/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277470">
        <w:rPr>
          <w:rFonts w:asciiTheme="minorHAnsi" w:hAnsiTheme="minorHAnsi" w:cs="Arial"/>
          <w:sz w:val="22"/>
          <w:szCs w:val="22"/>
        </w:rPr>
        <w:t>In addition to the responsibilities alre</w:t>
      </w:r>
      <w:r>
        <w:rPr>
          <w:rFonts w:asciiTheme="minorHAnsi" w:hAnsiTheme="minorHAnsi" w:cs="Arial"/>
          <w:sz w:val="22"/>
          <w:szCs w:val="22"/>
        </w:rPr>
        <w:t xml:space="preserve">ady outlined, </w:t>
      </w:r>
      <w:r w:rsidRPr="00277470">
        <w:rPr>
          <w:rFonts w:asciiTheme="minorHAnsi" w:hAnsiTheme="minorHAnsi" w:cs="Arial"/>
          <w:sz w:val="22"/>
          <w:szCs w:val="22"/>
        </w:rPr>
        <w:t>trustee</w:t>
      </w:r>
      <w:r>
        <w:rPr>
          <w:rFonts w:asciiTheme="minorHAnsi" w:hAnsiTheme="minorHAnsi" w:cs="Arial"/>
          <w:sz w:val="22"/>
          <w:szCs w:val="22"/>
        </w:rPr>
        <w:t>s</w:t>
      </w:r>
      <w:r w:rsidRPr="0027747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have</w:t>
      </w:r>
      <w:r w:rsidRPr="00277470">
        <w:rPr>
          <w:rFonts w:asciiTheme="minorHAnsi" w:hAnsiTheme="minorHAnsi" w:cs="Arial"/>
          <w:sz w:val="22"/>
          <w:szCs w:val="22"/>
        </w:rPr>
        <w:t xml:space="preserve"> the following general responsibilities:</w:t>
      </w:r>
    </w:p>
    <w:p w:rsidR="00B246A8" w:rsidRPr="00277470" w:rsidRDefault="00B246A8" w:rsidP="009C1315">
      <w:pPr>
        <w:pStyle w:val="NormalWeb"/>
        <w:tabs>
          <w:tab w:val="left" w:pos="2640"/>
        </w:tabs>
        <w:spacing w:before="2" w:after="2"/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B246A8" w:rsidRDefault="00B246A8" w:rsidP="009C1315">
      <w:pPr>
        <w:pStyle w:val="NormalWeb"/>
        <w:numPr>
          <w:ilvl w:val="0"/>
          <w:numId w:val="2"/>
        </w:numPr>
        <w:tabs>
          <w:tab w:val="left" w:pos="2640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Ensure that the museum</w:t>
      </w:r>
      <w:r w:rsidRPr="00277470">
        <w:rPr>
          <w:rFonts w:asciiTheme="minorHAnsi" w:hAnsiTheme="minorHAnsi" w:cs="Arial"/>
          <w:sz w:val="22"/>
          <w:szCs w:val="22"/>
        </w:rPr>
        <w:t xml:space="preserve"> complies </w:t>
      </w:r>
      <w:r>
        <w:rPr>
          <w:rFonts w:asciiTheme="minorHAnsi" w:hAnsiTheme="minorHAnsi" w:cs="Arial"/>
          <w:sz w:val="22"/>
          <w:szCs w:val="22"/>
        </w:rPr>
        <w:t>with</w:t>
      </w:r>
      <w:r w:rsidRPr="0027747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all relevant </w:t>
      </w:r>
      <w:r w:rsidRPr="00277470">
        <w:rPr>
          <w:rFonts w:asciiTheme="minorHAnsi" w:hAnsiTheme="minorHAnsi" w:cs="Arial"/>
          <w:sz w:val="22"/>
          <w:szCs w:val="22"/>
        </w:rPr>
        <w:t>legislation</w:t>
      </w:r>
      <w:r>
        <w:rPr>
          <w:rFonts w:asciiTheme="minorHAnsi" w:hAnsiTheme="minorHAnsi" w:cs="Arial"/>
          <w:sz w:val="22"/>
          <w:szCs w:val="22"/>
        </w:rPr>
        <w:t xml:space="preserve"> and regulations</w:t>
      </w:r>
      <w:r w:rsidRPr="00277470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in particular ensuring that the museum prepares and submits its reports, annual returns and accounts as required by law.</w:t>
      </w:r>
    </w:p>
    <w:p w:rsidR="00B246A8" w:rsidRPr="005C203B" w:rsidRDefault="00B246A8" w:rsidP="009C1315">
      <w:pPr>
        <w:pStyle w:val="NormalWeb"/>
        <w:numPr>
          <w:ilvl w:val="0"/>
          <w:numId w:val="2"/>
        </w:numPr>
        <w:tabs>
          <w:tab w:val="left" w:pos="2640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  <w:r w:rsidRPr="005C203B">
        <w:rPr>
          <w:rFonts w:asciiTheme="minorHAnsi" w:hAnsiTheme="minorHAnsi" w:cs="Arial"/>
          <w:sz w:val="22"/>
          <w:szCs w:val="22"/>
        </w:rPr>
        <w:t xml:space="preserve">Ensure that the museum complies with the requirements and rules set out in its governing documents and </w:t>
      </w:r>
      <w:r>
        <w:rPr>
          <w:rFonts w:asciiTheme="minorHAnsi" w:hAnsiTheme="minorHAnsi" w:cs="Arial"/>
          <w:sz w:val="22"/>
          <w:szCs w:val="22"/>
        </w:rPr>
        <w:t>en</w:t>
      </w:r>
      <w:r w:rsidRPr="005C203B">
        <w:rPr>
          <w:rFonts w:asciiTheme="minorHAnsi" w:hAnsiTheme="minorHAnsi" w:cs="Arial"/>
          <w:sz w:val="22"/>
          <w:szCs w:val="22"/>
        </w:rPr>
        <w:t>sure that the museum applies its resources exclusively to pursuing its objectives</w:t>
      </w:r>
      <w:r>
        <w:rPr>
          <w:rFonts w:asciiTheme="minorHAnsi" w:hAnsiTheme="minorHAnsi" w:cs="Arial"/>
          <w:sz w:val="22"/>
          <w:szCs w:val="22"/>
        </w:rPr>
        <w:t>.</w:t>
      </w:r>
    </w:p>
    <w:p w:rsidR="00B246A8" w:rsidRPr="00277470" w:rsidRDefault="00B246A8" w:rsidP="009C1315">
      <w:pPr>
        <w:pStyle w:val="NormalWeb"/>
        <w:numPr>
          <w:ilvl w:val="0"/>
          <w:numId w:val="2"/>
        </w:numPr>
        <w:tabs>
          <w:tab w:val="left" w:pos="2640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  <w:r w:rsidRPr="00277470">
        <w:rPr>
          <w:rFonts w:asciiTheme="minorHAnsi" w:hAnsiTheme="minorHAnsi" w:cs="Arial"/>
          <w:sz w:val="22"/>
          <w:szCs w:val="22"/>
        </w:rPr>
        <w:t xml:space="preserve">Contribute actively to the board of trustees' role in giving firm strategic direction to </w:t>
      </w:r>
      <w:r w:rsidR="00BA32FC">
        <w:rPr>
          <w:rFonts w:asciiTheme="minorHAnsi" w:hAnsiTheme="minorHAnsi" w:cs="Arial"/>
          <w:sz w:val="22"/>
          <w:szCs w:val="22"/>
        </w:rPr>
        <w:t>t</w:t>
      </w:r>
      <w:r>
        <w:rPr>
          <w:rFonts w:asciiTheme="minorHAnsi" w:hAnsiTheme="minorHAnsi" w:cs="Arial"/>
          <w:sz w:val="22"/>
          <w:szCs w:val="22"/>
        </w:rPr>
        <w:t xml:space="preserve">he </w:t>
      </w:r>
      <w:r w:rsidR="00AF4684">
        <w:rPr>
          <w:rFonts w:asciiTheme="minorHAnsi" w:hAnsiTheme="minorHAnsi" w:cs="Arial"/>
          <w:sz w:val="22"/>
          <w:szCs w:val="22"/>
        </w:rPr>
        <w:t>XX</w:t>
      </w:r>
      <w:r>
        <w:rPr>
          <w:rFonts w:asciiTheme="minorHAnsi" w:hAnsiTheme="minorHAnsi" w:cs="Arial"/>
          <w:sz w:val="22"/>
          <w:szCs w:val="22"/>
        </w:rPr>
        <w:t xml:space="preserve"> Museum</w:t>
      </w:r>
      <w:r w:rsidRPr="00277470">
        <w:rPr>
          <w:rFonts w:asciiTheme="minorHAnsi" w:hAnsiTheme="minorHAnsi" w:cs="Arial"/>
          <w:sz w:val="22"/>
          <w:szCs w:val="22"/>
        </w:rPr>
        <w:t>, setting overall policy, defining goals, setting objectives and evaluating performance against objectives</w:t>
      </w:r>
      <w:r>
        <w:rPr>
          <w:rFonts w:asciiTheme="minorHAnsi" w:hAnsiTheme="minorHAnsi" w:cs="Arial"/>
          <w:sz w:val="22"/>
          <w:szCs w:val="22"/>
        </w:rPr>
        <w:t>.</w:t>
      </w:r>
    </w:p>
    <w:p w:rsidR="00B246A8" w:rsidRPr="00277470" w:rsidRDefault="00B246A8" w:rsidP="009C1315">
      <w:pPr>
        <w:pStyle w:val="NormalWeb"/>
        <w:numPr>
          <w:ilvl w:val="0"/>
          <w:numId w:val="2"/>
        </w:numPr>
        <w:tabs>
          <w:tab w:val="left" w:pos="2640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  <w:r w:rsidRPr="00277470">
        <w:rPr>
          <w:rFonts w:asciiTheme="minorHAnsi" w:hAnsiTheme="minorHAnsi" w:cs="Arial"/>
          <w:sz w:val="22"/>
          <w:szCs w:val="22"/>
        </w:rPr>
        <w:t>Ensure the effective and efficient management and adminis</w:t>
      </w:r>
      <w:r>
        <w:rPr>
          <w:rFonts w:asciiTheme="minorHAnsi" w:hAnsiTheme="minorHAnsi" w:cs="Arial"/>
          <w:sz w:val="22"/>
          <w:szCs w:val="22"/>
        </w:rPr>
        <w:t xml:space="preserve">tration of </w:t>
      </w:r>
      <w:r w:rsidR="00BA32FC">
        <w:rPr>
          <w:rFonts w:asciiTheme="minorHAnsi" w:hAnsiTheme="minorHAnsi" w:cs="Arial"/>
          <w:sz w:val="22"/>
          <w:szCs w:val="22"/>
        </w:rPr>
        <w:t>t</w:t>
      </w:r>
      <w:r>
        <w:rPr>
          <w:rFonts w:asciiTheme="minorHAnsi" w:hAnsiTheme="minorHAnsi" w:cs="Arial"/>
          <w:sz w:val="22"/>
          <w:szCs w:val="22"/>
        </w:rPr>
        <w:t xml:space="preserve">he </w:t>
      </w:r>
      <w:r w:rsidR="00AF4684">
        <w:rPr>
          <w:rFonts w:asciiTheme="minorHAnsi" w:hAnsiTheme="minorHAnsi" w:cs="Arial"/>
          <w:sz w:val="22"/>
          <w:szCs w:val="22"/>
        </w:rPr>
        <w:t>XX</w:t>
      </w:r>
      <w:r>
        <w:rPr>
          <w:rFonts w:asciiTheme="minorHAnsi" w:hAnsiTheme="minorHAnsi" w:cs="Arial"/>
          <w:sz w:val="22"/>
          <w:szCs w:val="22"/>
        </w:rPr>
        <w:t xml:space="preserve"> Museum.</w:t>
      </w:r>
    </w:p>
    <w:p w:rsidR="00B246A8" w:rsidRPr="00277470" w:rsidRDefault="00B246A8" w:rsidP="009C1315">
      <w:pPr>
        <w:pStyle w:val="NormalWeb"/>
        <w:numPr>
          <w:ilvl w:val="0"/>
          <w:numId w:val="2"/>
        </w:numPr>
        <w:tabs>
          <w:tab w:val="left" w:pos="2640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  <w:r w:rsidRPr="00277470">
        <w:rPr>
          <w:rFonts w:asciiTheme="minorHAnsi" w:hAnsiTheme="minorHAnsi" w:cs="Arial"/>
          <w:sz w:val="22"/>
          <w:szCs w:val="22"/>
        </w:rPr>
        <w:t>Ensure the financi</w:t>
      </w:r>
      <w:r w:rsidR="00BA32FC">
        <w:rPr>
          <w:rFonts w:asciiTheme="minorHAnsi" w:hAnsiTheme="minorHAnsi" w:cs="Arial"/>
          <w:sz w:val="22"/>
          <w:szCs w:val="22"/>
        </w:rPr>
        <w:t>al stability of t</w:t>
      </w:r>
      <w:r>
        <w:rPr>
          <w:rFonts w:asciiTheme="minorHAnsi" w:hAnsiTheme="minorHAnsi" w:cs="Arial"/>
          <w:sz w:val="22"/>
          <w:szCs w:val="22"/>
        </w:rPr>
        <w:t xml:space="preserve">he </w:t>
      </w:r>
      <w:r w:rsidR="00AF4684">
        <w:rPr>
          <w:rFonts w:asciiTheme="minorHAnsi" w:hAnsiTheme="minorHAnsi" w:cs="Arial"/>
          <w:sz w:val="22"/>
          <w:szCs w:val="22"/>
        </w:rPr>
        <w:t>XX</w:t>
      </w:r>
      <w:r>
        <w:rPr>
          <w:rFonts w:asciiTheme="minorHAnsi" w:hAnsiTheme="minorHAnsi" w:cs="Arial"/>
          <w:sz w:val="22"/>
          <w:szCs w:val="22"/>
        </w:rPr>
        <w:t xml:space="preserve"> Museum</w:t>
      </w:r>
      <w:r w:rsidRPr="00277470">
        <w:rPr>
          <w:rFonts w:asciiTheme="minorHAnsi" w:hAnsiTheme="minorHAnsi" w:cs="Arial"/>
          <w:sz w:val="22"/>
          <w:szCs w:val="22"/>
        </w:rPr>
        <w:t xml:space="preserve"> and the proper investment </w:t>
      </w:r>
      <w:r w:rsidR="00BA32FC">
        <w:rPr>
          <w:rFonts w:asciiTheme="minorHAnsi" w:hAnsiTheme="minorHAnsi" w:cs="Arial"/>
          <w:sz w:val="22"/>
          <w:szCs w:val="22"/>
        </w:rPr>
        <w:t>of t</w:t>
      </w:r>
      <w:r>
        <w:rPr>
          <w:rFonts w:asciiTheme="minorHAnsi" w:hAnsiTheme="minorHAnsi" w:cs="Arial"/>
          <w:sz w:val="22"/>
          <w:szCs w:val="22"/>
        </w:rPr>
        <w:t xml:space="preserve">he </w:t>
      </w:r>
      <w:r w:rsidR="00AF4684">
        <w:rPr>
          <w:rFonts w:asciiTheme="minorHAnsi" w:hAnsiTheme="minorHAnsi" w:cs="Arial"/>
          <w:sz w:val="22"/>
          <w:szCs w:val="22"/>
        </w:rPr>
        <w:t>XX</w:t>
      </w:r>
      <w:r>
        <w:rPr>
          <w:rFonts w:asciiTheme="minorHAnsi" w:hAnsiTheme="minorHAnsi" w:cs="Arial"/>
          <w:sz w:val="22"/>
          <w:szCs w:val="22"/>
        </w:rPr>
        <w:t xml:space="preserve"> Museum’s </w:t>
      </w:r>
      <w:r w:rsidRPr="00277470">
        <w:rPr>
          <w:rFonts w:asciiTheme="minorHAnsi" w:hAnsiTheme="minorHAnsi" w:cs="Arial"/>
          <w:sz w:val="22"/>
          <w:szCs w:val="22"/>
        </w:rPr>
        <w:t>funds</w:t>
      </w:r>
      <w:r>
        <w:rPr>
          <w:rFonts w:asciiTheme="minorHAnsi" w:hAnsiTheme="minorHAnsi" w:cs="Arial"/>
          <w:sz w:val="22"/>
          <w:szCs w:val="22"/>
        </w:rPr>
        <w:t>.</w:t>
      </w:r>
    </w:p>
    <w:p w:rsidR="00B246A8" w:rsidRDefault="00B246A8" w:rsidP="009C1315">
      <w:pPr>
        <w:pStyle w:val="NormalWeb"/>
        <w:numPr>
          <w:ilvl w:val="0"/>
          <w:numId w:val="2"/>
        </w:numPr>
        <w:tabs>
          <w:tab w:val="left" w:pos="2640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  <w:r w:rsidRPr="00277470">
        <w:rPr>
          <w:rFonts w:asciiTheme="minorHAnsi" w:hAnsiTheme="minorHAnsi" w:cs="Arial"/>
          <w:sz w:val="22"/>
          <w:szCs w:val="22"/>
        </w:rPr>
        <w:t>Keep informed about th</w:t>
      </w:r>
      <w:r>
        <w:rPr>
          <w:rFonts w:asciiTheme="minorHAnsi" w:hAnsiTheme="minorHAnsi" w:cs="Arial"/>
          <w:sz w:val="22"/>
          <w:szCs w:val="22"/>
        </w:rPr>
        <w:t xml:space="preserve">e activities of </w:t>
      </w:r>
      <w:r w:rsidR="00BA32FC">
        <w:rPr>
          <w:rFonts w:asciiTheme="minorHAnsi" w:hAnsiTheme="minorHAnsi" w:cs="Arial"/>
          <w:sz w:val="22"/>
          <w:szCs w:val="22"/>
        </w:rPr>
        <w:t>t</w:t>
      </w:r>
      <w:r>
        <w:rPr>
          <w:rFonts w:asciiTheme="minorHAnsi" w:hAnsiTheme="minorHAnsi" w:cs="Arial"/>
          <w:sz w:val="22"/>
          <w:szCs w:val="22"/>
        </w:rPr>
        <w:t xml:space="preserve">he </w:t>
      </w:r>
      <w:r w:rsidR="00AF4684">
        <w:rPr>
          <w:rFonts w:asciiTheme="minorHAnsi" w:hAnsiTheme="minorHAnsi" w:cs="Arial"/>
          <w:sz w:val="22"/>
          <w:szCs w:val="22"/>
        </w:rPr>
        <w:t>XX</w:t>
      </w:r>
      <w:r>
        <w:rPr>
          <w:rFonts w:asciiTheme="minorHAnsi" w:hAnsiTheme="minorHAnsi" w:cs="Arial"/>
          <w:sz w:val="22"/>
          <w:szCs w:val="22"/>
        </w:rPr>
        <w:t xml:space="preserve"> Museum</w:t>
      </w:r>
      <w:r w:rsidRPr="00277470">
        <w:rPr>
          <w:rFonts w:asciiTheme="minorHAnsi" w:hAnsiTheme="minorHAnsi" w:cs="Arial"/>
          <w:sz w:val="22"/>
          <w:szCs w:val="22"/>
        </w:rPr>
        <w:t xml:space="preserve"> and wider issues which affect its work</w:t>
      </w:r>
      <w:r>
        <w:rPr>
          <w:rFonts w:asciiTheme="minorHAnsi" w:hAnsiTheme="minorHAnsi" w:cs="Arial"/>
          <w:sz w:val="22"/>
          <w:szCs w:val="22"/>
        </w:rPr>
        <w:t>.</w:t>
      </w:r>
    </w:p>
    <w:p w:rsidR="00B246A8" w:rsidRPr="00277470" w:rsidRDefault="00B246A8" w:rsidP="009C1315">
      <w:pPr>
        <w:pStyle w:val="NormalWeb"/>
        <w:numPr>
          <w:ilvl w:val="0"/>
          <w:numId w:val="2"/>
        </w:numPr>
        <w:tabs>
          <w:tab w:val="left" w:pos="2640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Act with integrity, and avoid any personal conflicts of interest or misuse of the museum’s funds or assets.</w:t>
      </w:r>
    </w:p>
    <w:p w:rsidR="00B246A8" w:rsidRPr="00277470" w:rsidRDefault="00B246A8" w:rsidP="009C1315">
      <w:pPr>
        <w:pStyle w:val="NormalWeb"/>
        <w:numPr>
          <w:ilvl w:val="0"/>
          <w:numId w:val="2"/>
        </w:numPr>
        <w:tabs>
          <w:tab w:val="left" w:pos="2640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  <w:r w:rsidRPr="00277470">
        <w:rPr>
          <w:rFonts w:asciiTheme="minorHAnsi" w:hAnsiTheme="minorHAnsi" w:cs="Arial"/>
          <w:sz w:val="22"/>
          <w:szCs w:val="22"/>
        </w:rPr>
        <w:t>Use specific skills, knowledge and experience to help the board of trustees reach sound decisions</w:t>
      </w:r>
      <w:r>
        <w:rPr>
          <w:rFonts w:asciiTheme="minorHAnsi" w:hAnsiTheme="minorHAnsi" w:cs="Arial"/>
          <w:sz w:val="22"/>
          <w:szCs w:val="22"/>
        </w:rPr>
        <w:t>.</w:t>
      </w:r>
    </w:p>
    <w:p w:rsidR="00B246A8" w:rsidRPr="00817A35" w:rsidRDefault="00B246A8" w:rsidP="009C1315">
      <w:pPr>
        <w:pStyle w:val="ListParagraph"/>
        <w:spacing w:after="0"/>
        <w:ind w:left="-284"/>
        <w:jc w:val="both"/>
        <w:rPr>
          <w:rFonts w:asciiTheme="minorHAnsi" w:hAnsiTheme="minorHAnsi" w:cs="Arial"/>
          <w:b/>
          <w:color w:val="E36C0A" w:themeColor="accent6" w:themeShade="BF"/>
          <w:sz w:val="22"/>
          <w:szCs w:val="22"/>
        </w:rPr>
      </w:pPr>
    </w:p>
    <w:sectPr w:rsidR="00B246A8" w:rsidRPr="00817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B47"/>
    <w:multiLevelType w:val="hybridMultilevel"/>
    <w:tmpl w:val="0F184CD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A1461A8"/>
    <w:multiLevelType w:val="hybridMultilevel"/>
    <w:tmpl w:val="757A4AD0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5FD830DB"/>
    <w:multiLevelType w:val="hybridMultilevel"/>
    <w:tmpl w:val="128268E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15711CA"/>
    <w:multiLevelType w:val="hybridMultilevel"/>
    <w:tmpl w:val="795C2F5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30B7206"/>
    <w:multiLevelType w:val="hybridMultilevel"/>
    <w:tmpl w:val="5CE4FC3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B020C41"/>
    <w:multiLevelType w:val="hybridMultilevel"/>
    <w:tmpl w:val="B2029A2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B200B76"/>
    <w:multiLevelType w:val="hybridMultilevel"/>
    <w:tmpl w:val="E09E94C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5882708"/>
    <w:multiLevelType w:val="hybridMultilevel"/>
    <w:tmpl w:val="061A95B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A8"/>
    <w:rsid w:val="00143E7D"/>
    <w:rsid w:val="002E66EC"/>
    <w:rsid w:val="00307595"/>
    <w:rsid w:val="0045321F"/>
    <w:rsid w:val="00513AEA"/>
    <w:rsid w:val="007B7BA6"/>
    <w:rsid w:val="008458A8"/>
    <w:rsid w:val="009479D7"/>
    <w:rsid w:val="009C1315"/>
    <w:rsid w:val="00AF4684"/>
    <w:rsid w:val="00B246A8"/>
    <w:rsid w:val="00BA32FC"/>
    <w:rsid w:val="00D85CCB"/>
    <w:rsid w:val="00D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46A8"/>
    <w:pPr>
      <w:spacing w:beforeLines="1" w:afterLines="1" w:line="240" w:lineRule="auto"/>
    </w:pPr>
    <w:rPr>
      <w:rFonts w:ascii="Times" w:eastAsia="Cambria" w:hAnsi="Times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246A8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2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46A8"/>
    <w:pPr>
      <w:spacing w:beforeLines="1" w:afterLines="1" w:line="240" w:lineRule="auto"/>
    </w:pPr>
    <w:rPr>
      <w:rFonts w:ascii="Times" w:eastAsia="Cambria" w:hAnsi="Times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246A8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2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Shirley</cp:lastModifiedBy>
  <cp:revision>2</cp:revision>
  <dcterms:created xsi:type="dcterms:W3CDTF">2015-09-10T06:14:00Z</dcterms:created>
  <dcterms:modified xsi:type="dcterms:W3CDTF">2015-09-10T06:14:00Z</dcterms:modified>
</cp:coreProperties>
</file>