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6A8" w:rsidRPr="00277470" w:rsidRDefault="00AF4684" w:rsidP="009C1315">
      <w:pPr>
        <w:pStyle w:val="NormalWeb"/>
        <w:spacing w:before="2" w:after="2"/>
        <w:ind w:left="-284"/>
        <w:jc w:val="center"/>
        <w:rPr>
          <w:rFonts w:asciiTheme="minorHAnsi" w:hAnsiTheme="minorHAnsi" w:cs="Arial"/>
          <w:b/>
          <w:color w:val="E36C0A" w:themeColor="accent6" w:themeShade="BF"/>
          <w:sz w:val="28"/>
          <w:szCs w:val="28"/>
        </w:rPr>
      </w:pPr>
      <w:bookmarkStart w:id="0" w:name="_GoBack"/>
      <w:bookmarkEnd w:id="0"/>
      <w:r>
        <w:rPr>
          <w:rFonts w:asciiTheme="minorHAnsi" w:hAnsiTheme="minorHAnsi" w:cs="Arial"/>
          <w:b/>
          <w:color w:val="E36C0A" w:themeColor="accent6" w:themeShade="BF"/>
          <w:sz w:val="28"/>
          <w:szCs w:val="28"/>
        </w:rPr>
        <w:t>[</w:t>
      </w:r>
      <w:proofErr w:type="gramStart"/>
      <w:r>
        <w:rPr>
          <w:rFonts w:asciiTheme="minorHAnsi" w:hAnsiTheme="minorHAnsi" w:cs="Arial"/>
          <w:b/>
          <w:color w:val="E36C0A" w:themeColor="accent6" w:themeShade="BF"/>
          <w:sz w:val="28"/>
          <w:szCs w:val="28"/>
        </w:rPr>
        <w:t>insert</w:t>
      </w:r>
      <w:proofErr w:type="gramEnd"/>
      <w:r>
        <w:rPr>
          <w:rFonts w:asciiTheme="minorHAnsi" w:hAnsiTheme="minorHAnsi" w:cs="Arial"/>
          <w:b/>
          <w:color w:val="E36C0A" w:themeColor="accent6" w:themeShade="BF"/>
          <w:sz w:val="28"/>
          <w:szCs w:val="28"/>
        </w:rPr>
        <w:t xml:space="preserve"> name]</w:t>
      </w:r>
      <w:r w:rsidR="00B246A8" w:rsidRPr="00277470">
        <w:rPr>
          <w:rFonts w:asciiTheme="minorHAnsi" w:hAnsiTheme="minorHAnsi" w:cs="Arial"/>
          <w:b/>
          <w:color w:val="E36C0A" w:themeColor="accent6" w:themeShade="BF"/>
          <w:sz w:val="28"/>
          <w:szCs w:val="28"/>
        </w:rPr>
        <w:t xml:space="preserve"> Museum</w:t>
      </w:r>
    </w:p>
    <w:p w:rsidR="00B246A8" w:rsidRPr="00277470" w:rsidRDefault="00516349" w:rsidP="009C1315">
      <w:pPr>
        <w:pStyle w:val="NormalWeb"/>
        <w:spacing w:before="2" w:after="2"/>
        <w:ind w:left="-284"/>
        <w:jc w:val="center"/>
        <w:rPr>
          <w:rFonts w:asciiTheme="minorHAnsi" w:hAnsiTheme="minorHAnsi" w:cs="Arial"/>
          <w:b/>
          <w:color w:val="E36C0A" w:themeColor="accent6" w:themeShade="BF"/>
          <w:sz w:val="28"/>
          <w:szCs w:val="28"/>
        </w:rPr>
      </w:pPr>
      <w:r>
        <w:rPr>
          <w:rFonts w:asciiTheme="minorHAnsi" w:hAnsiTheme="minorHAnsi" w:cs="Arial"/>
          <w:b/>
          <w:color w:val="E36C0A" w:themeColor="accent6" w:themeShade="BF"/>
          <w:sz w:val="28"/>
          <w:szCs w:val="28"/>
        </w:rPr>
        <w:t>Secretary</w:t>
      </w:r>
      <w:r w:rsidR="00B246A8" w:rsidRPr="00277470">
        <w:rPr>
          <w:rFonts w:asciiTheme="minorHAnsi" w:hAnsiTheme="minorHAnsi" w:cs="Arial"/>
          <w:b/>
          <w:color w:val="E36C0A" w:themeColor="accent6" w:themeShade="BF"/>
          <w:sz w:val="28"/>
          <w:szCs w:val="28"/>
        </w:rPr>
        <w:t xml:space="preserve"> role description</w:t>
      </w:r>
    </w:p>
    <w:p w:rsidR="00D54345" w:rsidRDefault="00D54345" w:rsidP="00516349">
      <w:pPr>
        <w:pStyle w:val="NormalWeb"/>
        <w:tabs>
          <w:tab w:val="left" w:pos="2640"/>
        </w:tabs>
        <w:spacing w:before="2" w:after="2"/>
        <w:ind w:left="-284"/>
        <w:jc w:val="both"/>
        <w:rPr>
          <w:rFonts w:asciiTheme="minorHAnsi" w:hAnsiTheme="minorHAnsi" w:cs="Arial"/>
          <w:b/>
          <w:color w:val="E36C0A" w:themeColor="accent6" w:themeShade="BF"/>
          <w:sz w:val="22"/>
          <w:szCs w:val="22"/>
        </w:rPr>
      </w:pPr>
    </w:p>
    <w:p w:rsidR="00723F8D" w:rsidRDefault="00F4629B" w:rsidP="00723F8D">
      <w:pPr>
        <w:pStyle w:val="NormalWeb"/>
        <w:tabs>
          <w:tab w:val="left" w:pos="2640"/>
        </w:tabs>
        <w:spacing w:before="2" w:after="2"/>
        <w:ind w:left="-284"/>
        <w:jc w:val="both"/>
        <w:rPr>
          <w:rFonts w:asciiTheme="minorHAnsi" w:hAnsiTheme="minorHAnsi" w:cs="Arial"/>
          <w:b/>
          <w:color w:val="E36C0A" w:themeColor="accent6" w:themeShade="BF"/>
          <w:sz w:val="22"/>
          <w:szCs w:val="22"/>
        </w:rPr>
      </w:pPr>
      <w:r>
        <w:rPr>
          <w:rFonts w:asciiTheme="minorHAnsi" w:hAnsiTheme="minorHAnsi" w:cs="Arial"/>
          <w:b/>
          <w:color w:val="E36C0A" w:themeColor="accent6" w:themeShade="BF"/>
          <w:sz w:val="22"/>
          <w:szCs w:val="22"/>
        </w:rPr>
        <w:t>Note: This is an example Secretary</w:t>
      </w:r>
      <w:r w:rsidR="00723F8D">
        <w:rPr>
          <w:rFonts w:asciiTheme="minorHAnsi" w:hAnsiTheme="minorHAnsi" w:cs="Arial"/>
          <w:b/>
          <w:color w:val="E36C0A" w:themeColor="accent6" w:themeShade="BF"/>
          <w:sz w:val="22"/>
          <w:szCs w:val="22"/>
        </w:rPr>
        <w:t xml:space="preserve"> </w:t>
      </w:r>
      <w:proofErr w:type="gramStart"/>
      <w:r w:rsidR="00723F8D">
        <w:rPr>
          <w:rFonts w:asciiTheme="minorHAnsi" w:hAnsiTheme="minorHAnsi" w:cs="Arial"/>
          <w:b/>
          <w:color w:val="E36C0A" w:themeColor="accent6" w:themeShade="BF"/>
          <w:sz w:val="22"/>
          <w:szCs w:val="22"/>
        </w:rPr>
        <w:t>role</w:t>
      </w:r>
      <w:proofErr w:type="gramEnd"/>
      <w:r w:rsidR="00723F8D">
        <w:rPr>
          <w:rFonts w:asciiTheme="minorHAnsi" w:hAnsiTheme="minorHAnsi" w:cs="Arial"/>
          <w:b/>
          <w:color w:val="E36C0A" w:themeColor="accent6" w:themeShade="BF"/>
          <w:sz w:val="22"/>
          <w:szCs w:val="22"/>
        </w:rPr>
        <w:t xml:space="preserve"> description.  Depending on the size and nature of the organisation</w:t>
      </w:r>
      <w:proofErr w:type="gramStart"/>
      <w:r w:rsidR="00723F8D">
        <w:rPr>
          <w:rFonts w:asciiTheme="minorHAnsi" w:hAnsiTheme="minorHAnsi" w:cs="Arial"/>
          <w:b/>
          <w:color w:val="E36C0A" w:themeColor="accent6" w:themeShade="BF"/>
          <w:sz w:val="22"/>
          <w:szCs w:val="22"/>
        </w:rPr>
        <w:t>,  the</w:t>
      </w:r>
      <w:proofErr w:type="gramEnd"/>
      <w:r w:rsidR="00723F8D">
        <w:rPr>
          <w:rFonts w:asciiTheme="minorHAnsi" w:hAnsiTheme="minorHAnsi" w:cs="Arial"/>
          <w:b/>
          <w:color w:val="E36C0A" w:themeColor="accent6" w:themeShade="BF"/>
          <w:sz w:val="22"/>
          <w:szCs w:val="22"/>
        </w:rPr>
        <w:t xml:space="preserve"> </w:t>
      </w:r>
      <w:r>
        <w:rPr>
          <w:rFonts w:asciiTheme="minorHAnsi" w:hAnsiTheme="minorHAnsi" w:cs="Arial"/>
          <w:b/>
          <w:color w:val="E36C0A" w:themeColor="accent6" w:themeShade="BF"/>
          <w:sz w:val="22"/>
          <w:szCs w:val="22"/>
        </w:rPr>
        <w:t>main responsibilities of Secretary</w:t>
      </w:r>
      <w:r w:rsidR="00723F8D">
        <w:rPr>
          <w:rFonts w:asciiTheme="minorHAnsi" w:hAnsiTheme="minorHAnsi" w:cs="Arial"/>
          <w:b/>
          <w:color w:val="E36C0A" w:themeColor="accent6" w:themeShade="BF"/>
          <w:sz w:val="22"/>
          <w:szCs w:val="22"/>
        </w:rPr>
        <w:t xml:space="preserve"> roles will vary.  This example should therefore be reviewed and adapted to meet the specific needs of the organisation, before it is used. </w:t>
      </w:r>
    </w:p>
    <w:p w:rsidR="00723F8D" w:rsidRDefault="00723F8D" w:rsidP="00516349">
      <w:pPr>
        <w:pStyle w:val="NormalWeb"/>
        <w:tabs>
          <w:tab w:val="left" w:pos="2640"/>
        </w:tabs>
        <w:spacing w:before="2" w:after="2"/>
        <w:ind w:left="-284"/>
        <w:jc w:val="both"/>
        <w:rPr>
          <w:rFonts w:asciiTheme="minorHAnsi" w:hAnsiTheme="minorHAnsi" w:cs="Arial"/>
          <w:b/>
          <w:color w:val="E36C0A" w:themeColor="accent6" w:themeShade="BF"/>
          <w:sz w:val="22"/>
          <w:szCs w:val="22"/>
        </w:rPr>
      </w:pPr>
    </w:p>
    <w:p w:rsidR="00516349" w:rsidRDefault="00516349" w:rsidP="00516349">
      <w:pPr>
        <w:pStyle w:val="NormalWeb"/>
        <w:tabs>
          <w:tab w:val="left" w:pos="2640"/>
        </w:tabs>
        <w:spacing w:before="2" w:after="2"/>
        <w:ind w:left="-284"/>
        <w:jc w:val="both"/>
        <w:rPr>
          <w:rFonts w:asciiTheme="minorHAnsi" w:hAnsiTheme="minorHAnsi" w:cs="Arial"/>
          <w:b/>
          <w:color w:val="E36C0A" w:themeColor="accent6" w:themeShade="BF"/>
          <w:sz w:val="22"/>
          <w:szCs w:val="22"/>
        </w:rPr>
      </w:pPr>
      <w:r w:rsidRPr="00817A35">
        <w:rPr>
          <w:rFonts w:asciiTheme="minorHAnsi" w:hAnsiTheme="minorHAnsi" w:cs="Arial"/>
          <w:b/>
          <w:color w:val="E36C0A" w:themeColor="accent6" w:themeShade="BF"/>
          <w:sz w:val="22"/>
          <w:szCs w:val="22"/>
        </w:rPr>
        <w:t>Role summary</w:t>
      </w:r>
    </w:p>
    <w:p w:rsidR="00516349" w:rsidRPr="00D16EBB" w:rsidRDefault="00516349" w:rsidP="00516349">
      <w:pPr>
        <w:pStyle w:val="NormalWeb"/>
        <w:tabs>
          <w:tab w:val="left" w:pos="2640"/>
        </w:tabs>
        <w:spacing w:before="2" w:after="2"/>
        <w:ind w:left="-284"/>
        <w:jc w:val="both"/>
        <w:rPr>
          <w:rFonts w:asciiTheme="minorHAnsi" w:hAnsiTheme="minorHAnsi" w:cs="Arial"/>
          <w:b/>
          <w:color w:val="E36C0A" w:themeColor="accent6" w:themeShade="BF"/>
          <w:sz w:val="22"/>
          <w:szCs w:val="22"/>
        </w:rPr>
      </w:pPr>
      <w:r>
        <w:rPr>
          <w:rFonts w:asciiTheme="minorHAnsi" w:hAnsiTheme="minorHAnsi" w:cs="Arial"/>
          <w:bCs/>
          <w:sz w:val="22"/>
          <w:szCs w:val="22"/>
        </w:rPr>
        <w:t>The Secretary to the Board of trustees supports the Chair and the board with all aspects of administration relating to board meetings, ensuring meetings are planned and run efficiently and effectively.  This role is voluntary and unremunerated. Expenses are paid for [insert if appropriate].</w:t>
      </w:r>
    </w:p>
    <w:p w:rsidR="00516349" w:rsidRPr="00817A35" w:rsidRDefault="00516349" w:rsidP="00516349">
      <w:pPr>
        <w:pStyle w:val="NormalWeb"/>
        <w:tabs>
          <w:tab w:val="left" w:pos="2640"/>
        </w:tabs>
        <w:spacing w:before="2" w:after="2"/>
        <w:jc w:val="both"/>
        <w:rPr>
          <w:rFonts w:asciiTheme="minorHAnsi" w:hAnsiTheme="minorHAnsi" w:cs="Arial"/>
          <w:b/>
          <w:color w:val="E36C0A" w:themeColor="accent6" w:themeShade="BF"/>
          <w:sz w:val="22"/>
          <w:szCs w:val="22"/>
        </w:rPr>
      </w:pPr>
      <w:bookmarkStart w:id="1" w:name="d1"/>
      <w:bookmarkEnd w:id="1"/>
    </w:p>
    <w:p w:rsidR="00516349" w:rsidRDefault="00516349" w:rsidP="00516349">
      <w:pPr>
        <w:pStyle w:val="NormalWeb"/>
        <w:tabs>
          <w:tab w:val="left" w:pos="2640"/>
        </w:tabs>
        <w:spacing w:before="2" w:after="2"/>
        <w:ind w:left="-284"/>
        <w:jc w:val="both"/>
        <w:rPr>
          <w:rFonts w:asciiTheme="minorHAnsi" w:hAnsiTheme="minorHAnsi" w:cs="Arial"/>
          <w:b/>
          <w:color w:val="E36C0A" w:themeColor="accent6" w:themeShade="BF"/>
          <w:sz w:val="22"/>
          <w:szCs w:val="22"/>
        </w:rPr>
      </w:pPr>
      <w:r w:rsidRPr="00817A35">
        <w:rPr>
          <w:rFonts w:asciiTheme="minorHAnsi" w:hAnsiTheme="minorHAnsi" w:cs="Arial"/>
          <w:b/>
          <w:color w:val="E36C0A" w:themeColor="accent6" w:themeShade="BF"/>
          <w:sz w:val="22"/>
          <w:szCs w:val="22"/>
        </w:rPr>
        <w:t>Main responsibilities of the role</w:t>
      </w:r>
    </w:p>
    <w:p w:rsidR="00516349" w:rsidRPr="009E7B7E" w:rsidRDefault="00516349" w:rsidP="00516349">
      <w:pPr>
        <w:pStyle w:val="NormalWeb"/>
        <w:numPr>
          <w:ilvl w:val="0"/>
          <w:numId w:val="9"/>
        </w:numPr>
        <w:tabs>
          <w:tab w:val="left" w:pos="2640"/>
        </w:tabs>
        <w:spacing w:before="2" w:after="2"/>
        <w:jc w:val="both"/>
        <w:rPr>
          <w:rFonts w:asciiTheme="minorHAnsi" w:hAnsiTheme="minorHAnsi" w:cs="Arial"/>
          <w:b/>
          <w:sz w:val="22"/>
          <w:szCs w:val="22"/>
        </w:rPr>
      </w:pPr>
      <w:r w:rsidRPr="009E7B7E">
        <w:rPr>
          <w:rFonts w:asciiTheme="minorHAnsi" w:hAnsiTheme="minorHAnsi" w:cs="Arial"/>
          <w:sz w:val="22"/>
          <w:szCs w:val="22"/>
        </w:rPr>
        <w:t>Work with the Chair to set the annual timetable for meetings</w:t>
      </w:r>
    </w:p>
    <w:p w:rsidR="00516349" w:rsidRPr="009E7B7E" w:rsidRDefault="00516349" w:rsidP="00516349">
      <w:pPr>
        <w:pStyle w:val="NormalWeb"/>
        <w:numPr>
          <w:ilvl w:val="0"/>
          <w:numId w:val="9"/>
        </w:numPr>
        <w:tabs>
          <w:tab w:val="left" w:pos="2640"/>
        </w:tabs>
        <w:spacing w:before="2" w:after="2"/>
        <w:jc w:val="both"/>
        <w:rPr>
          <w:rFonts w:asciiTheme="minorHAnsi" w:hAnsiTheme="minorHAnsi" w:cs="Arial"/>
          <w:b/>
          <w:sz w:val="22"/>
          <w:szCs w:val="22"/>
        </w:rPr>
      </w:pPr>
      <w:r w:rsidRPr="009E7B7E">
        <w:rPr>
          <w:rFonts w:asciiTheme="minorHAnsi" w:hAnsiTheme="minorHAnsi" w:cs="Arial"/>
          <w:sz w:val="22"/>
          <w:szCs w:val="22"/>
        </w:rPr>
        <w:t>Arrange room and refreshment bookings for meetings, as required</w:t>
      </w:r>
    </w:p>
    <w:p w:rsidR="00516349" w:rsidRPr="009E7B7E" w:rsidRDefault="00516349" w:rsidP="00516349">
      <w:pPr>
        <w:pStyle w:val="NormalWeb"/>
        <w:numPr>
          <w:ilvl w:val="0"/>
          <w:numId w:val="9"/>
        </w:numPr>
        <w:tabs>
          <w:tab w:val="left" w:pos="2640"/>
        </w:tabs>
        <w:spacing w:before="2" w:after="2"/>
        <w:jc w:val="both"/>
        <w:rPr>
          <w:rFonts w:asciiTheme="minorHAnsi" w:hAnsiTheme="minorHAnsi" w:cs="Arial"/>
          <w:b/>
          <w:sz w:val="22"/>
          <w:szCs w:val="22"/>
        </w:rPr>
      </w:pPr>
      <w:r w:rsidRPr="009E7B7E">
        <w:rPr>
          <w:rFonts w:asciiTheme="minorHAnsi" w:hAnsiTheme="minorHAnsi" w:cs="Arial"/>
          <w:sz w:val="22"/>
          <w:szCs w:val="22"/>
        </w:rPr>
        <w:t>Work with the Chair to create meeting agendas</w:t>
      </w:r>
    </w:p>
    <w:p w:rsidR="00516349" w:rsidRPr="009E7B7E" w:rsidRDefault="00516349" w:rsidP="00516349">
      <w:pPr>
        <w:pStyle w:val="NormalWeb"/>
        <w:numPr>
          <w:ilvl w:val="0"/>
          <w:numId w:val="9"/>
        </w:numPr>
        <w:tabs>
          <w:tab w:val="left" w:pos="2640"/>
        </w:tabs>
        <w:spacing w:before="2" w:after="2"/>
        <w:jc w:val="both"/>
        <w:rPr>
          <w:rFonts w:asciiTheme="minorHAnsi" w:hAnsiTheme="minorHAnsi" w:cs="Arial"/>
          <w:b/>
          <w:sz w:val="22"/>
          <w:szCs w:val="22"/>
        </w:rPr>
      </w:pPr>
      <w:r w:rsidRPr="009E7B7E">
        <w:rPr>
          <w:rFonts w:asciiTheme="minorHAnsi" w:hAnsiTheme="minorHAnsi" w:cs="Arial"/>
          <w:sz w:val="22"/>
          <w:szCs w:val="22"/>
        </w:rPr>
        <w:t>Send ou</w:t>
      </w:r>
      <w:r w:rsidR="00D54345">
        <w:rPr>
          <w:rFonts w:asciiTheme="minorHAnsi" w:hAnsiTheme="minorHAnsi" w:cs="Arial"/>
          <w:sz w:val="22"/>
          <w:szCs w:val="22"/>
        </w:rPr>
        <w:t>t</w:t>
      </w:r>
      <w:r w:rsidRPr="009E7B7E">
        <w:rPr>
          <w:rFonts w:asciiTheme="minorHAnsi" w:hAnsiTheme="minorHAnsi" w:cs="Arial"/>
          <w:sz w:val="22"/>
          <w:szCs w:val="22"/>
        </w:rPr>
        <w:t xml:space="preserve"> agendas and meeting documentation to all attendees in advance of meetings</w:t>
      </w:r>
    </w:p>
    <w:p w:rsidR="00516349" w:rsidRPr="009E7B7E" w:rsidRDefault="00516349" w:rsidP="00516349">
      <w:pPr>
        <w:pStyle w:val="NormalWeb"/>
        <w:numPr>
          <w:ilvl w:val="0"/>
          <w:numId w:val="9"/>
        </w:numPr>
        <w:tabs>
          <w:tab w:val="left" w:pos="2640"/>
        </w:tabs>
        <w:spacing w:before="2" w:after="2"/>
        <w:jc w:val="both"/>
        <w:rPr>
          <w:rFonts w:asciiTheme="minorHAnsi" w:hAnsiTheme="minorHAnsi" w:cs="Arial"/>
          <w:b/>
          <w:sz w:val="22"/>
          <w:szCs w:val="22"/>
        </w:rPr>
      </w:pPr>
      <w:r w:rsidRPr="009E7B7E">
        <w:rPr>
          <w:rFonts w:asciiTheme="minorHAnsi" w:hAnsiTheme="minorHAnsi" w:cs="Arial"/>
          <w:sz w:val="22"/>
          <w:szCs w:val="22"/>
        </w:rPr>
        <w:t>Take minutes during meetings and write these up within an agreed timeframe</w:t>
      </w:r>
    </w:p>
    <w:p w:rsidR="00516349" w:rsidRPr="00D54345" w:rsidRDefault="00516349" w:rsidP="00516349">
      <w:pPr>
        <w:pStyle w:val="NormalWeb"/>
        <w:numPr>
          <w:ilvl w:val="0"/>
          <w:numId w:val="9"/>
        </w:numPr>
        <w:tabs>
          <w:tab w:val="left" w:pos="2640"/>
        </w:tabs>
        <w:spacing w:before="2" w:after="2"/>
        <w:jc w:val="both"/>
        <w:rPr>
          <w:rFonts w:asciiTheme="minorHAnsi" w:hAnsiTheme="minorHAnsi" w:cs="Arial"/>
          <w:b/>
          <w:sz w:val="22"/>
          <w:szCs w:val="22"/>
        </w:rPr>
      </w:pPr>
      <w:r w:rsidRPr="009E7B7E">
        <w:rPr>
          <w:rFonts w:asciiTheme="minorHAnsi" w:hAnsiTheme="minorHAnsi" w:cs="Arial"/>
          <w:sz w:val="22"/>
          <w:szCs w:val="22"/>
        </w:rPr>
        <w:t>Circulate meeting minutes, including actions, for trustees within an agreed timeframe</w:t>
      </w:r>
    </w:p>
    <w:p w:rsidR="00D54345" w:rsidRPr="00B97166" w:rsidRDefault="00D54345" w:rsidP="00516349">
      <w:pPr>
        <w:pStyle w:val="NormalWeb"/>
        <w:numPr>
          <w:ilvl w:val="0"/>
          <w:numId w:val="9"/>
        </w:numPr>
        <w:tabs>
          <w:tab w:val="left" w:pos="2640"/>
        </w:tabs>
        <w:spacing w:before="2" w:after="2"/>
        <w:jc w:val="both"/>
        <w:rPr>
          <w:rFonts w:asciiTheme="minorHAnsi" w:hAnsiTheme="minorHAnsi" w:cs="Arial"/>
          <w:b/>
          <w:sz w:val="22"/>
          <w:szCs w:val="22"/>
        </w:rPr>
      </w:pPr>
      <w:r w:rsidRPr="00B97166">
        <w:rPr>
          <w:rFonts w:asciiTheme="minorHAnsi" w:hAnsiTheme="minorHAnsi" w:cs="Arial"/>
          <w:sz w:val="22"/>
          <w:szCs w:val="22"/>
        </w:rPr>
        <w:t>Writing the Annual Report</w:t>
      </w:r>
    </w:p>
    <w:p w:rsidR="00D54345" w:rsidRPr="00B97166" w:rsidRDefault="00D54345" w:rsidP="00516349">
      <w:pPr>
        <w:pStyle w:val="NormalWeb"/>
        <w:numPr>
          <w:ilvl w:val="0"/>
          <w:numId w:val="9"/>
        </w:numPr>
        <w:tabs>
          <w:tab w:val="left" w:pos="2640"/>
        </w:tabs>
        <w:spacing w:before="2" w:after="2"/>
        <w:jc w:val="both"/>
        <w:rPr>
          <w:rFonts w:asciiTheme="minorHAnsi" w:hAnsiTheme="minorHAnsi" w:cs="Arial"/>
          <w:b/>
          <w:sz w:val="22"/>
          <w:szCs w:val="22"/>
        </w:rPr>
      </w:pPr>
      <w:r w:rsidRPr="00B97166">
        <w:rPr>
          <w:rFonts w:asciiTheme="minorHAnsi" w:hAnsiTheme="minorHAnsi" w:cs="Arial"/>
          <w:sz w:val="22"/>
          <w:szCs w:val="22"/>
        </w:rPr>
        <w:t>(optional, as appropriate) Filing returns with Companies House and acting as Company Secretary)</w:t>
      </w:r>
    </w:p>
    <w:p w:rsidR="00516349" w:rsidRPr="00817A35" w:rsidRDefault="00516349" w:rsidP="00516349">
      <w:pPr>
        <w:pStyle w:val="ListParagraph"/>
        <w:spacing w:after="0"/>
        <w:ind w:left="-284"/>
        <w:jc w:val="both"/>
        <w:rPr>
          <w:rFonts w:asciiTheme="minorHAnsi" w:hAnsiTheme="minorHAnsi" w:cs="Arial"/>
          <w:b/>
          <w:color w:val="E36C0A" w:themeColor="accent6" w:themeShade="BF"/>
          <w:sz w:val="22"/>
          <w:szCs w:val="22"/>
        </w:rPr>
      </w:pPr>
    </w:p>
    <w:p w:rsidR="004447AE" w:rsidRPr="00451B65" w:rsidRDefault="004447AE" w:rsidP="004447AE">
      <w:pPr>
        <w:pStyle w:val="NormalWeb"/>
        <w:tabs>
          <w:tab w:val="left" w:pos="2640"/>
        </w:tabs>
        <w:spacing w:before="2" w:after="2"/>
        <w:ind w:left="-284"/>
        <w:jc w:val="both"/>
        <w:rPr>
          <w:rFonts w:asciiTheme="minorHAnsi" w:hAnsiTheme="minorHAnsi" w:cs="Arial"/>
          <w:b/>
          <w:color w:val="E36C0A" w:themeColor="accent6" w:themeShade="BF"/>
          <w:sz w:val="22"/>
          <w:szCs w:val="22"/>
        </w:rPr>
      </w:pPr>
      <w:r w:rsidRPr="00817A35">
        <w:rPr>
          <w:rFonts w:asciiTheme="minorHAnsi" w:hAnsiTheme="minorHAnsi" w:cs="Arial"/>
          <w:b/>
          <w:color w:val="E36C0A" w:themeColor="accent6" w:themeShade="BF"/>
          <w:sz w:val="22"/>
          <w:szCs w:val="22"/>
        </w:rPr>
        <w:t>General responsibilities of a trustee</w:t>
      </w:r>
    </w:p>
    <w:p w:rsidR="004447AE" w:rsidRDefault="004447AE" w:rsidP="004447AE">
      <w:pPr>
        <w:pStyle w:val="NormalWeb"/>
        <w:tabs>
          <w:tab w:val="left" w:pos="2640"/>
        </w:tabs>
        <w:spacing w:before="2" w:after="2"/>
        <w:ind w:left="-284"/>
        <w:jc w:val="both"/>
        <w:rPr>
          <w:rFonts w:asciiTheme="minorHAnsi" w:hAnsiTheme="minorHAnsi" w:cs="Arial"/>
          <w:sz w:val="22"/>
          <w:szCs w:val="22"/>
        </w:rPr>
      </w:pPr>
    </w:p>
    <w:p w:rsidR="004447AE" w:rsidRPr="00277470" w:rsidRDefault="004447AE" w:rsidP="004447AE">
      <w:pPr>
        <w:pStyle w:val="NormalWeb"/>
        <w:tabs>
          <w:tab w:val="left" w:pos="2640"/>
        </w:tabs>
        <w:spacing w:before="2" w:after="2"/>
        <w:ind w:left="-284"/>
        <w:jc w:val="both"/>
        <w:rPr>
          <w:rFonts w:asciiTheme="minorHAnsi" w:hAnsiTheme="minorHAnsi" w:cs="Arial"/>
          <w:sz w:val="22"/>
          <w:szCs w:val="22"/>
        </w:rPr>
      </w:pPr>
      <w:r w:rsidRPr="00277470">
        <w:rPr>
          <w:rFonts w:asciiTheme="minorHAnsi" w:hAnsiTheme="minorHAnsi" w:cs="Arial"/>
          <w:sz w:val="22"/>
          <w:szCs w:val="22"/>
        </w:rPr>
        <w:t>In addition to the responsibilities alre</w:t>
      </w:r>
      <w:r>
        <w:rPr>
          <w:rFonts w:asciiTheme="minorHAnsi" w:hAnsiTheme="minorHAnsi" w:cs="Arial"/>
          <w:sz w:val="22"/>
          <w:szCs w:val="22"/>
        </w:rPr>
        <w:t xml:space="preserve">ady outlined, </w:t>
      </w:r>
      <w:r w:rsidRPr="00277470">
        <w:rPr>
          <w:rFonts w:asciiTheme="minorHAnsi" w:hAnsiTheme="minorHAnsi" w:cs="Arial"/>
          <w:sz w:val="22"/>
          <w:szCs w:val="22"/>
        </w:rPr>
        <w:t>trustee</w:t>
      </w:r>
      <w:r>
        <w:rPr>
          <w:rFonts w:asciiTheme="minorHAnsi" w:hAnsiTheme="minorHAnsi" w:cs="Arial"/>
          <w:sz w:val="22"/>
          <w:szCs w:val="22"/>
        </w:rPr>
        <w:t>s</w:t>
      </w:r>
      <w:r w:rsidRPr="00277470">
        <w:rPr>
          <w:rFonts w:asciiTheme="minorHAnsi" w:hAnsiTheme="minorHAnsi" w:cs="Arial"/>
          <w:sz w:val="22"/>
          <w:szCs w:val="22"/>
        </w:rPr>
        <w:t xml:space="preserve"> </w:t>
      </w:r>
      <w:r>
        <w:rPr>
          <w:rFonts w:asciiTheme="minorHAnsi" w:hAnsiTheme="minorHAnsi" w:cs="Arial"/>
          <w:sz w:val="22"/>
          <w:szCs w:val="22"/>
        </w:rPr>
        <w:t>have</w:t>
      </w:r>
      <w:r w:rsidRPr="00277470">
        <w:rPr>
          <w:rFonts w:asciiTheme="minorHAnsi" w:hAnsiTheme="minorHAnsi" w:cs="Arial"/>
          <w:sz w:val="22"/>
          <w:szCs w:val="22"/>
        </w:rPr>
        <w:t xml:space="preserve"> the following general responsibilities:</w:t>
      </w:r>
    </w:p>
    <w:p w:rsidR="004447AE" w:rsidRPr="00277470" w:rsidRDefault="004447AE" w:rsidP="004447AE">
      <w:pPr>
        <w:pStyle w:val="NormalWeb"/>
        <w:tabs>
          <w:tab w:val="left" w:pos="2640"/>
        </w:tabs>
        <w:spacing w:before="2" w:after="2"/>
        <w:ind w:left="-284"/>
        <w:jc w:val="both"/>
        <w:rPr>
          <w:rFonts w:asciiTheme="minorHAnsi" w:hAnsiTheme="minorHAnsi" w:cs="Arial"/>
          <w:sz w:val="22"/>
          <w:szCs w:val="22"/>
        </w:rPr>
      </w:pPr>
    </w:p>
    <w:p w:rsidR="004447AE" w:rsidRDefault="004447AE" w:rsidP="004447AE">
      <w:pPr>
        <w:pStyle w:val="NormalWeb"/>
        <w:numPr>
          <w:ilvl w:val="0"/>
          <w:numId w:val="2"/>
        </w:numPr>
        <w:tabs>
          <w:tab w:val="left" w:pos="2640"/>
        </w:tabs>
        <w:spacing w:before="2" w:after="2"/>
        <w:jc w:val="both"/>
        <w:rPr>
          <w:rFonts w:asciiTheme="minorHAnsi" w:hAnsiTheme="minorHAnsi" w:cs="Arial"/>
          <w:sz w:val="22"/>
          <w:szCs w:val="22"/>
        </w:rPr>
      </w:pPr>
      <w:r>
        <w:rPr>
          <w:rFonts w:asciiTheme="minorHAnsi" w:hAnsiTheme="minorHAnsi" w:cs="Arial"/>
          <w:sz w:val="22"/>
          <w:szCs w:val="22"/>
        </w:rPr>
        <w:t>Ensure that the museum</w:t>
      </w:r>
      <w:r w:rsidRPr="00277470">
        <w:rPr>
          <w:rFonts w:asciiTheme="minorHAnsi" w:hAnsiTheme="minorHAnsi" w:cs="Arial"/>
          <w:sz w:val="22"/>
          <w:szCs w:val="22"/>
        </w:rPr>
        <w:t xml:space="preserve"> complies </w:t>
      </w:r>
      <w:r>
        <w:rPr>
          <w:rFonts w:asciiTheme="minorHAnsi" w:hAnsiTheme="minorHAnsi" w:cs="Arial"/>
          <w:sz w:val="22"/>
          <w:szCs w:val="22"/>
        </w:rPr>
        <w:t>with</w:t>
      </w:r>
      <w:r w:rsidRPr="00277470">
        <w:rPr>
          <w:rFonts w:asciiTheme="minorHAnsi" w:hAnsiTheme="minorHAnsi" w:cs="Arial"/>
          <w:sz w:val="22"/>
          <w:szCs w:val="22"/>
        </w:rPr>
        <w:t xml:space="preserve"> </w:t>
      </w:r>
      <w:r>
        <w:rPr>
          <w:rFonts w:asciiTheme="minorHAnsi" w:hAnsiTheme="minorHAnsi" w:cs="Arial"/>
          <w:sz w:val="22"/>
          <w:szCs w:val="22"/>
        </w:rPr>
        <w:t xml:space="preserve">all relevant </w:t>
      </w:r>
      <w:r w:rsidRPr="00277470">
        <w:rPr>
          <w:rFonts w:asciiTheme="minorHAnsi" w:hAnsiTheme="minorHAnsi" w:cs="Arial"/>
          <w:sz w:val="22"/>
          <w:szCs w:val="22"/>
        </w:rPr>
        <w:t>legislation</w:t>
      </w:r>
      <w:r>
        <w:rPr>
          <w:rFonts w:asciiTheme="minorHAnsi" w:hAnsiTheme="minorHAnsi" w:cs="Arial"/>
          <w:sz w:val="22"/>
          <w:szCs w:val="22"/>
        </w:rPr>
        <w:t xml:space="preserve"> and regulations</w:t>
      </w:r>
      <w:r w:rsidRPr="00277470">
        <w:rPr>
          <w:rFonts w:asciiTheme="minorHAnsi" w:hAnsiTheme="minorHAnsi" w:cs="Arial"/>
          <w:sz w:val="22"/>
          <w:szCs w:val="22"/>
        </w:rPr>
        <w:t xml:space="preserve">, </w:t>
      </w:r>
      <w:r>
        <w:rPr>
          <w:rFonts w:asciiTheme="minorHAnsi" w:hAnsiTheme="minorHAnsi" w:cs="Arial"/>
          <w:sz w:val="22"/>
          <w:szCs w:val="22"/>
        </w:rPr>
        <w:t>in particular ensuring that the museum prepares and submits its reports, annual returns and accounts as required by law.</w:t>
      </w:r>
    </w:p>
    <w:p w:rsidR="004447AE" w:rsidRPr="005C203B" w:rsidRDefault="004447AE" w:rsidP="004447AE">
      <w:pPr>
        <w:pStyle w:val="NormalWeb"/>
        <w:numPr>
          <w:ilvl w:val="0"/>
          <w:numId w:val="2"/>
        </w:numPr>
        <w:tabs>
          <w:tab w:val="left" w:pos="2640"/>
        </w:tabs>
        <w:spacing w:before="2" w:after="2"/>
        <w:jc w:val="both"/>
        <w:rPr>
          <w:rFonts w:asciiTheme="minorHAnsi" w:hAnsiTheme="minorHAnsi" w:cs="Arial"/>
          <w:sz w:val="22"/>
          <w:szCs w:val="22"/>
        </w:rPr>
      </w:pPr>
      <w:r w:rsidRPr="005C203B">
        <w:rPr>
          <w:rFonts w:asciiTheme="minorHAnsi" w:hAnsiTheme="minorHAnsi" w:cs="Arial"/>
          <w:sz w:val="22"/>
          <w:szCs w:val="22"/>
        </w:rPr>
        <w:t xml:space="preserve">Ensure that the museum complies with the requirements and rules set out in its governing documents and </w:t>
      </w:r>
      <w:r>
        <w:rPr>
          <w:rFonts w:asciiTheme="minorHAnsi" w:hAnsiTheme="minorHAnsi" w:cs="Arial"/>
          <w:sz w:val="22"/>
          <w:szCs w:val="22"/>
        </w:rPr>
        <w:t>en</w:t>
      </w:r>
      <w:r w:rsidRPr="005C203B">
        <w:rPr>
          <w:rFonts w:asciiTheme="minorHAnsi" w:hAnsiTheme="minorHAnsi" w:cs="Arial"/>
          <w:sz w:val="22"/>
          <w:szCs w:val="22"/>
        </w:rPr>
        <w:t>sure that the museum applies its resources exclusively to pursuing its objectives</w:t>
      </w:r>
      <w:r>
        <w:rPr>
          <w:rFonts w:asciiTheme="minorHAnsi" w:hAnsiTheme="minorHAnsi" w:cs="Arial"/>
          <w:sz w:val="22"/>
          <w:szCs w:val="22"/>
        </w:rPr>
        <w:t>.</w:t>
      </w:r>
    </w:p>
    <w:p w:rsidR="004447AE" w:rsidRPr="00277470" w:rsidRDefault="004447AE" w:rsidP="004447AE">
      <w:pPr>
        <w:pStyle w:val="NormalWeb"/>
        <w:numPr>
          <w:ilvl w:val="0"/>
          <w:numId w:val="2"/>
        </w:numPr>
        <w:tabs>
          <w:tab w:val="left" w:pos="2640"/>
        </w:tabs>
        <w:spacing w:before="2" w:after="2"/>
        <w:jc w:val="both"/>
        <w:rPr>
          <w:rFonts w:asciiTheme="minorHAnsi" w:hAnsiTheme="minorHAnsi" w:cs="Arial"/>
          <w:sz w:val="22"/>
          <w:szCs w:val="22"/>
        </w:rPr>
      </w:pPr>
      <w:r w:rsidRPr="00277470">
        <w:rPr>
          <w:rFonts w:asciiTheme="minorHAnsi" w:hAnsiTheme="minorHAnsi" w:cs="Arial"/>
          <w:sz w:val="22"/>
          <w:szCs w:val="22"/>
        </w:rPr>
        <w:t xml:space="preserve">Contribute actively to the board of trustees' role in giving firm strategic direction to </w:t>
      </w:r>
      <w:r>
        <w:rPr>
          <w:rFonts w:asciiTheme="minorHAnsi" w:hAnsiTheme="minorHAnsi" w:cs="Arial"/>
          <w:sz w:val="22"/>
          <w:szCs w:val="22"/>
        </w:rPr>
        <w:t>the XX Museum</w:t>
      </w:r>
      <w:r w:rsidRPr="00277470">
        <w:rPr>
          <w:rFonts w:asciiTheme="minorHAnsi" w:hAnsiTheme="minorHAnsi" w:cs="Arial"/>
          <w:sz w:val="22"/>
          <w:szCs w:val="22"/>
        </w:rPr>
        <w:t>, setting overall policy, defining goals, setting objectives and evaluating performance against objectives</w:t>
      </w:r>
      <w:r>
        <w:rPr>
          <w:rFonts w:asciiTheme="minorHAnsi" w:hAnsiTheme="minorHAnsi" w:cs="Arial"/>
          <w:sz w:val="22"/>
          <w:szCs w:val="22"/>
        </w:rPr>
        <w:t>.</w:t>
      </w:r>
    </w:p>
    <w:p w:rsidR="004447AE" w:rsidRPr="00277470" w:rsidRDefault="004447AE" w:rsidP="004447AE">
      <w:pPr>
        <w:pStyle w:val="NormalWeb"/>
        <w:numPr>
          <w:ilvl w:val="0"/>
          <w:numId w:val="2"/>
        </w:numPr>
        <w:tabs>
          <w:tab w:val="left" w:pos="2640"/>
        </w:tabs>
        <w:spacing w:before="2" w:after="2"/>
        <w:jc w:val="both"/>
        <w:rPr>
          <w:rFonts w:asciiTheme="minorHAnsi" w:hAnsiTheme="minorHAnsi" w:cs="Arial"/>
          <w:sz w:val="22"/>
          <w:szCs w:val="22"/>
        </w:rPr>
      </w:pPr>
      <w:r w:rsidRPr="00277470">
        <w:rPr>
          <w:rFonts w:asciiTheme="minorHAnsi" w:hAnsiTheme="minorHAnsi" w:cs="Arial"/>
          <w:sz w:val="22"/>
          <w:szCs w:val="22"/>
        </w:rPr>
        <w:t>Ensure the effective and efficient management and adminis</w:t>
      </w:r>
      <w:r>
        <w:rPr>
          <w:rFonts w:asciiTheme="minorHAnsi" w:hAnsiTheme="minorHAnsi" w:cs="Arial"/>
          <w:sz w:val="22"/>
          <w:szCs w:val="22"/>
        </w:rPr>
        <w:t>tration of the XX Museum.</w:t>
      </w:r>
    </w:p>
    <w:p w:rsidR="004447AE" w:rsidRPr="00277470" w:rsidRDefault="004447AE" w:rsidP="004447AE">
      <w:pPr>
        <w:pStyle w:val="NormalWeb"/>
        <w:numPr>
          <w:ilvl w:val="0"/>
          <w:numId w:val="2"/>
        </w:numPr>
        <w:tabs>
          <w:tab w:val="left" w:pos="2640"/>
        </w:tabs>
        <w:spacing w:before="2" w:after="2"/>
        <w:jc w:val="both"/>
        <w:rPr>
          <w:rFonts w:asciiTheme="minorHAnsi" w:hAnsiTheme="minorHAnsi" w:cs="Arial"/>
          <w:sz w:val="22"/>
          <w:szCs w:val="22"/>
        </w:rPr>
      </w:pPr>
      <w:r w:rsidRPr="00277470">
        <w:rPr>
          <w:rFonts w:asciiTheme="minorHAnsi" w:hAnsiTheme="minorHAnsi" w:cs="Arial"/>
          <w:sz w:val="22"/>
          <w:szCs w:val="22"/>
        </w:rPr>
        <w:t>Ensure the financi</w:t>
      </w:r>
      <w:r>
        <w:rPr>
          <w:rFonts w:asciiTheme="minorHAnsi" w:hAnsiTheme="minorHAnsi" w:cs="Arial"/>
          <w:sz w:val="22"/>
          <w:szCs w:val="22"/>
        </w:rPr>
        <w:t>al stability of the XX Museum</w:t>
      </w:r>
      <w:r w:rsidRPr="00277470">
        <w:rPr>
          <w:rFonts w:asciiTheme="minorHAnsi" w:hAnsiTheme="minorHAnsi" w:cs="Arial"/>
          <w:sz w:val="22"/>
          <w:szCs w:val="22"/>
        </w:rPr>
        <w:t xml:space="preserve"> and the proper investment </w:t>
      </w:r>
      <w:r>
        <w:rPr>
          <w:rFonts w:asciiTheme="minorHAnsi" w:hAnsiTheme="minorHAnsi" w:cs="Arial"/>
          <w:sz w:val="22"/>
          <w:szCs w:val="22"/>
        </w:rPr>
        <w:t xml:space="preserve">of the XX Museum’s </w:t>
      </w:r>
      <w:r w:rsidRPr="00277470">
        <w:rPr>
          <w:rFonts w:asciiTheme="minorHAnsi" w:hAnsiTheme="minorHAnsi" w:cs="Arial"/>
          <w:sz w:val="22"/>
          <w:szCs w:val="22"/>
        </w:rPr>
        <w:t>funds</w:t>
      </w:r>
      <w:r>
        <w:rPr>
          <w:rFonts w:asciiTheme="minorHAnsi" w:hAnsiTheme="minorHAnsi" w:cs="Arial"/>
          <w:sz w:val="22"/>
          <w:szCs w:val="22"/>
        </w:rPr>
        <w:t>.</w:t>
      </w:r>
    </w:p>
    <w:p w:rsidR="004447AE" w:rsidRDefault="004447AE" w:rsidP="004447AE">
      <w:pPr>
        <w:pStyle w:val="NormalWeb"/>
        <w:numPr>
          <w:ilvl w:val="0"/>
          <w:numId w:val="2"/>
        </w:numPr>
        <w:tabs>
          <w:tab w:val="left" w:pos="2640"/>
        </w:tabs>
        <w:spacing w:before="2" w:after="2"/>
        <w:jc w:val="both"/>
        <w:rPr>
          <w:rFonts w:asciiTheme="minorHAnsi" w:hAnsiTheme="minorHAnsi" w:cs="Arial"/>
          <w:sz w:val="22"/>
          <w:szCs w:val="22"/>
        </w:rPr>
      </w:pPr>
      <w:r w:rsidRPr="00277470">
        <w:rPr>
          <w:rFonts w:asciiTheme="minorHAnsi" w:hAnsiTheme="minorHAnsi" w:cs="Arial"/>
          <w:sz w:val="22"/>
          <w:szCs w:val="22"/>
        </w:rPr>
        <w:t>Keep informed about th</w:t>
      </w:r>
      <w:r>
        <w:rPr>
          <w:rFonts w:asciiTheme="minorHAnsi" w:hAnsiTheme="minorHAnsi" w:cs="Arial"/>
          <w:sz w:val="22"/>
          <w:szCs w:val="22"/>
        </w:rPr>
        <w:t>e activities of the XX Museum</w:t>
      </w:r>
      <w:r w:rsidRPr="00277470">
        <w:rPr>
          <w:rFonts w:asciiTheme="minorHAnsi" w:hAnsiTheme="minorHAnsi" w:cs="Arial"/>
          <w:sz w:val="22"/>
          <w:szCs w:val="22"/>
        </w:rPr>
        <w:t xml:space="preserve"> and wider issues which affect its work</w:t>
      </w:r>
      <w:r>
        <w:rPr>
          <w:rFonts w:asciiTheme="minorHAnsi" w:hAnsiTheme="minorHAnsi" w:cs="Arial"/>
          <w:sz w:val="22"/>
          <w:szCs w:val="22"/>
        </w:rPr>
        <w:t>.</w:t>
      </w:r>
    </w:p>
    <w:p w:rsidR="004447AE" w:rsidRPr="00277470" w:rsidRDefault="004447AE" w:rsidP="004447AE">
      <w:pPr>
        <w:pStyle w:val="NormalWeb"/>
        <w:numPr>
          <w:ilvl w:val="0"/>
          <w:numId w:val="2"/>
        </w:numPr>
        <w:tabs>
          <w:tab w:val="left" w:pos="2640"/>
        </w:tabs>
        <w:spacing w:before="2" w:after="2"/>
        <w:jc w:val="both"/>
        <w:rPr>
          <w:rFonts w:asciiTheme="minorHAnsi" w:hAnsiTheme="minorHAnsi" w:cs="Arial"/>
          <w:sz w:val="22"/>
          <w:szCs w:val="22"/>
        </w:rPr>
      </w:pPr>
      <w:r>
        <w:rPr>
          <w:rFonts w:asciiTheme="minorHAnsi" w:hAnsiTheme="minorHAnsi" w:cs="Arial"/>
          <w:sz w:val="22"/>
          <w:szCs w:val="22"/>
        </w:rPr>
        <w:t>Act with integrity, and avoid any personal conflicts of interest or misuse of the museum’s funds or assets.</w:t>
      </w:r>
    </w:p>
    <w:p w:rsidR="004447AE" w:rsidRPr="00277470" w:rsidRDefault="004447AE" w:rsidP="004447AE">
      <w:pPr>
        <w:pStyle w:val="NormalWeb"/>
        <w:numPr>
          <w:ilvl w:val="0"/>
          <w:numId w:val="2"/>
        </w:numPr>
        <w:tabs>
          <w:tab w:val="left" w:pos="2640"/>
        </w:tabs>
        <w:spacing w:before="2" w:after="2"/>
        <w:jc w:val="both"/>
        <w:rPr>
          <w:rFonts w:asciiTheme="minorHAnsi" w:hAnsiTheme="minorHAnsi" w:cs="Arial"/>
          <w:sz w:val="22"/>
          <w:szCs w:val="22"/>
        </w:rPr>
      </w:pPr>
      <w:r w:rsidRPr="00277470">
        <w:rPr>
          <w:rFonts w:asciiTheme="minorHAnsi" w:hAnsiTheme="minorHAnsi" w:cs="Arial"/>
          <w:sz w:val="22"/>
          <w:szCs w:val="22"/>
        </w:rPr>
        <w:t>Use specific skills, knowledge and experience to help the board of trustees reach sound decisions</w:t>
      </w:r>
      <w:r>
        <w:rPr>
          <w:rFonts w:asciiTheme="minorHAnsi" w:hAnsiTheme="minorHAnsi" w:cs="Arial"/>
          <w:sz w:val="22"/>
          <w:szCs w:val="22"/>
        </w:rPr>
        <w:t>.</w:t>
      </w:r>
    </w:p>
    <w:p w:rsidR="004447AE" w:rsidRDefault="004447AE" w:rsidP="00516349">
      <w:pPr>
        <w:spacing w:after="0"/>
        <w:ind w:left="-284"/>
        <w:jc w:val="both"/>
        <w:rPr>
          <w:rFonts w:cs="Arial"/>
          <w:b/>
          <w:color w:val="E36C0A" w:themeColor="accent6" w:themeShade="BF"/>
        </w:rPr>
      </w:pPr>
    </w:p>
    <w:p w:rsidR="00516349" w:rsidRPr="00817A35" w:rsidRDefault="00516349" w:rsidP="00516349">
      <w:pPr>
        <w:spacing w:after="0"/>
        <w:ind w:left="-284"/>
        <w:jc w:val="both"/>
        <w:rPr>
          <w:rFonts w:cs="Arial"/>
          <w:b/>
          <w:color w:val="E36C0A" w:themeColor="accent6" w:themeShade="BF"/>
        </w:rPr>
      </w:pPr>
      <w:r w:rsidRPr="00817A35">
        <w:rPr>
          <w:rFonts w:cs="Arial"/>
          <w:b/>
          <w:color w:val="E36C0A" w:themeColor="accent6" w:themeShade="BF"/>
        </w:rPr>
        <w:t>Time commitment</w:t>
      </w:r>
    </w:p>
    <w:p w:rsidR="00516349" w:rsidRPr="00277470" w:rsidRDefault="00516349" w:rsidP="00516349">
      <w:pPr>
        <w:pStyle w:val="NormalWeb"/>
        <w:spacing w:before="2" w:after="2"/>
        <w:ind w:left="-284"/>
        <w:jc w:val="both"/>
        <w:rPr>
          <w:rFonts w:asciiTheme="minorHAnsi" w:hAnsiTheme="minorHAnsi" w:cs="Arial"/>
          <w:sz w:val="22"/>
          <w:szCs w:val="22"/>
        </w:rPr>
      </w:pPr>
      <w:r>
        <w:rPr>
          <w:rFonts w:asciiTheme="minorHAnsi" w:hAnsiTheme="minorHAnsi" w:cs="Arial"/>
          <w:sz w:val="22"/>
          <w:szCs w:val="22"/>
        </w:rPr>
        <w:t xml:space="preserve">The </w:t>
      </w:r>
      <w:r w:rsidRPr="00277470">
        <w:rPr>
          <w:rFonts w:asciiTheme="minorHAnsi" w:hAnsiTheme="minorHAnsi" w:cs="Arial"/>
          <w:sz w:val="22"/>
          <w:szCs w:val="22"/>
        </w:rPr>
        <w:t>Tru</w:t>
      </w:r>
      <w:r>
        <w:rPr>
          <w:rFonts w:asciiTheme="minorHAnsi" w:hAnsiTheme="minorHAnsi" w:cs="Arial"/>
          <w:sz w:val="22"/>
          <w:szCs w:val="22"/>
        </w:rPr>
        <w:t xml:space="preserve">stee Board meets [insert </w:t>
      </w:r>
      <w:r w:rsidR="00D54345">
        <w:rPr>
          <w:rFonts w:asciiTheme="minorHAnsi" w:hAnsiTheme="minorHAnsi" w:cs="Arial"/>
          <w:sz w:val="22"/>
          <w:szCs w:val="22"/>
        </w:rPr>
        <w:t>frequency</w:t>
      </w:r>
      <w:r>
        <w:rPr>
          <w:rFonts w:asciiTheme="minorHAnsi" w:hAnsiTheme="minorHAnsi" w:cs="Arial"/>
          <w:sz w:val="22"/>
          <w:szCs w:val="22"/>
        </w:rPr>
        <w:t>]</w:t>
      </w:r>
      <w:r w:rsidRPr="00277470">
        <w:rPr>
          <w:rFonts w:asciiTheme="minorHAnsi" w:hAnsiTheme="minorHAnsi" w:cs="Arial"/>
          <w:sz w:val="22"/>
          <w:szCs w:val="22"/>
        </w:rPr>
        <w:t xml:space="preserve">.  In addition to attending these meetings, </w:t>
      </w:r>
      <w:r>
        <w:rPr>
          <w:rFonts w:asciiTheme="minorHAnsi" w:hAnsiTheme="minorHAnsi" w:cs="Arial"/>
          <w:sz w:val="22"/>
          <w:szCs w:val="22"/>
        </w:rPr>
        <w:t xml:space="preserve">the Secretary will </w:t>
      </w:r>
      <w:r w:rsidRPr="00277470">
        <w:rPr>
          <w:rFonts w:asciiTheme="minorHAnsi" w:hAnsiTheme="minorHAnsi" w:cs="Arial"/>
          <w:sz w:val="22"/>
          <w:szCs w:val="22"/>
        </w:rPr>
        <w:t>undertake work to meet th</w:t>
      </w:r>
      <w:r>
        <w:rPr>
          <w:rFonts w:asciiTheme="minorHAnsi" w:hAnsiTheme="minorHAnsi" w:cs="Arial"/>
          <w:sz w:val="22"/>
          <w:szCs w:val="22"/>
        </w:rPr>
        <w:t>e specific requirements of her/his role</w:t>
      </w:r>
      <w:r w:rsidR="00D54345">
        <w:rPr>
          <w:rFonts w:asciiTheme="minorHAnsi" w:hAnsiTheme="minorHAnsi" w:cs="Arial"/>
          <w:sz w:val="22"/>
          <w:szCs w:val="22"/>
        </w:rPr>
        <w:t>.</w:t>
      </w:r>
      <w:r>
        <w:rPr>
          <w:rFonts w:asciiTheme="minorHAnsi" w:hAnsiTheme="minorHAnsi" w:cs="Arial"/>
          <w:sz w:val="22"/>
          <w:szCs w:val="22"/>
        </w:rPr>
        <w:t xml:space="preserve"> </w:t>
      </w:r>
    </w:p>
    <w:p w:rsidR="00AF4684" w:rsidRDefault="00AF4684" w:rsidP="009C1315">
      <w:pPr>
        <w:pStyle w:val="NormalWeb"/>
        <w:spacing w:before="2" w:after="2"/>
        <w:ind w:left="-284"/>
        <w:jc w:val="both"/>
        <w:rPr>
          <w:rFonts w:asciiTheme="minorHAnsi" w:hAnsiTheme="minorHAnsi" w:cs="Arial"/>
          <w:b/>
          <w:color w:val="E36C0A" w:themeColor="accent6" w:themeShade="BF"/>
          <w:sz w:val="22"/>
          <w:szCs w:val="22"/>
        </w:rPr>
      </w:pPr>
    </w:p>
    <w:sectPr w:rsidR="00AF46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B47"/>
    <w:multiLevelType w:val="hybridMultilevel"/>
    <w:tmpl w:val="0F184CD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nsid w:val="0F556A0F"/>
    <w:multiLevelType w:val="hybridMultilevel"/>
    <w:tmpl w:val="03066C1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nsid w:val="3A1461A8"/>
    <w:multiLevelType w:val="hybridMultilevel"/>
    <w:tmpl w:val="757A4AD0"/>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3">
    <w:nsid w:val="5FD830DB"/>
    <w:multiLevelType w:val="hybridMultilevel"/>
    <w:tmpl w:val="128268E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nsid w:val="615711CA"/>
    <w:multiLevelType w:val="hybridMultilevel"/>
    <w:tmpl w:val="795C2F5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nsid w:val="630B7206"/>
    <w:multiLevelType w:val="hybridMultilevel"/>
    <w:tmpl w:val="5CE4FC3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nsid w:val="6B020C41"/>
    <w:multiLevelType w:val="hybridMultilevel"/>
    <w:tmpl w:val="B2029A2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nsid w:val="6B200B76"/>
    <w:multiLevelType w:val="hybridMultilevel"/>
    <w:tmpl w:val="E09E94C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nsid w:val="75882708"/>
    <w:multiLevelType w:val="hybridMultilevel"/>
    <w:tmpl w:val="061A95B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7"/>
  </w:num>
  <w:num w:numId="2">
    <w:abstractNumId w:val="0"/>
  </w:num>
  <w:num w:numId="3">
    <w:abstractNumId w:val="8"/>
  </w:num>
  <w:num w:numId="4">
    <w:abstractNumId w:val="3"/>
  </w:num>
  <w:num w:numId="5">
    <w:abstractNumId w:val="2"/>
  </w:num>
  <w:num w:numId="6">
    <w:abstractNumId w:val="6"/>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6A8"/>
    <w:rsid w:val="00143E7D"/>
    <w:rsid w:val="00307595"/>
    <w:rsid w:val="004447AE"/>
    <w:rsid w:val="0045321F"/>
    <w:rsid w:val="00513AEA"/>
    <w:rsid w:val="00516349"/>
    <w:rsid w:val="00723F8D"/>
    <w:rsid w:val="007B7BA6"/>
    <w:rsid w:val="008458A8"/>
    <w:rsid w:val="009479D7"/>
    <w:rsid w:val="009C1315"/>
    <w:rsid w:val="00AF4684"/>
    <w:rsid w:val="00B246A8"/>
    <w:rsid w:val="00B97166"/>
    <w:rsid w:val="00CD3FBD"/>
    <w:rsid w:val="00D54345"/>
    <w:rsid w:val="00F46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246A8"/>
    <w:pPr>
      <w:spacing w:beforeLines="1" w:afterLines="1" w:line="240" w:lineRule="auto"/>
    </w:pPr>
    <w:rPr>
      <w:rFonts w:ascii="Times" w:eastAsia="Cambria" w:hAnsi="Times" w:cs="Times New Roman"/>
      <w:sz w:val="20"/>
      <w:szCs w:val="20"/>
    </w:rPr>
  </w:style>
  <w:style w:type="paragraph" w:styleId="ListParagraph">
    <w:name w:val="List Paragraph"/>
    <w:basedOn w:val="Normal"/>
    <w:uiPriority w:val="99"/>
    <w:qFormat/>
    <w:rsid w:val="00B246A8"/>
    <w:pPr>
      <w:spacing w:line="240" w:lineRule="auto"/>
      <w:ind w:left="720"/>
      <w:contextualSpacing/>
    </w:pPr>
    <w:rPr>
      <w:rFonts w:ascii="Cambria" w:eastAsia="Cambria" w:hAnsi="Cambria" w:cs="Times New Roman"/>
      <w:sz w:val="24"/>
      <w:szCs w:val="24"/>
      <w:lang w:val="en-US"/>
    </w:rPr>
  </w:style>
  <w:style w:type="table" w:styleId="TableGrid">
    <w:name w:val="Table Grid"/>
    <w:basedOn w:val="TableNormal"/>
    <w:uiPriority w:val="59"/>
    <w:rsid w:val="00B24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3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246A8"/>
    <w:pPr>
      <w:spacing w:beforeLines="1" w:afterLines="1" w:line="240" w:lineRule="auto"/>
    </w:pPr>
    <w:rPr>
      <w:rFonts w:ascii="Times" w:eastAsia="Cambria" w:hAnsi="Times" w:cs="Times New Roman"/>
      <w:sz w:val="20"/>
      <w:szCs w:val="20"/>
    </w:rPr>
  </w:style>
  <w:style w:type="paragraph" w:styleId="ListParagraph">
    <w:name w:val="List Paragraph"/>
    <w:basedOn w:val="Normal"/>
    <w:uiPriority w:val="99"/>
    <w:qFormat/>
    <w:rsid w:val="00B246A8"/>
    <w:pPr>
      <w:spacing w:line="240" w:lineRule="auto"/>
      <w:ind w:left="720"/>
      <w:contextualSpacing/>
    </w:pPr>
    <w:rPr>
      <w:rFonts w:ascii="Cambria" w:eastAsia="Cambria" w:hAnsi="Cambria" w:cs="Times New Roman"/>
      <w:sz w:val="24"/>
      <w:szCs w:val="24"/>
      <w:lang w:val="en-US"/>
    </w:rPr>
  </w:style>
  <w:style w:type="table" w:styleId="TableGrid">
    <w:name w:val="Table Grid"/>
    <w:basedOn w:val="TableNormal"/>
    <w:uiPriority w:val="59"/>
    <w:rsid w:val="00B24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3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Shirley</cp:lastModifiedBy>
  <cp:revision>2</cp:revision>
  <dcterms:created xsi:type="dcterms:W3CDTF">2015-09-10T06:18:00Z</dcterms:created>
  <dcterms:modified xsi:type="dcterms:W3CDTF">2015-09-10T06:18:00Z</dcterms:modified>
</cp:coreProperties>
</file>